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CF" w:rsidRDefault="00317794" w:rsidP="009A46CF">
      <w:pPr>
        <w:pStyle w:val="Title"/>
      </w:pPr>
      <w:bookmarkStart w:id="0" w:name="_GoBack"/>
      <w:bookmarkEnd w:id="0"/>
      <w:r>
        <w:rPr>
          <w:noProof/>
        </w:rPr>
        <w:drawing>
          <wp:anchor distT="0" distB="0" distL="114300" distR="114300" simplePos="0" relativeHeight="251659264" behindDoc="0" locked="0" layoutInCell="1" allowOverlap="1">
            <wp:simplePos x="0" y="0"/>
            <wp:positionH relativeFrom="column">
              <wp:posOffset>-675640</wp:posOffset>
            </wp:positionH>
            <wp:positionV relativeFrom="paragraph">
              <wp:posOffset>-412115</wp:posOffset>
            </wp:positionV>
            <wp:extent cx="1890395" cy="1575435"/>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0395" cy="1575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6CF">
        <w:rPr>
          <w:noProof/>
        </w:rPr>
        <w:drawing>
          <wp:anchor distT="0" distB="0" distL="114300" distR="114300" simplePos="0" relativeHeight="251655168" behindDoc="1" locked="0" layoutInCell="1" allowOverlap="1">
            <wp:simplePos x="0" y="0"/>
            <wp:positionH relativeFrom="column">
              <wp:posOffset>3540760</wp:posOffset>
            </wp:positionH>
            <wp:positionV relativeFrom="page">
              <wp:posOffset>566420</wp:posOffset>
            </wp:positionV>
            <wp:extent cx="2322195" cy="772795"/>
            <wp:effectExtent l="0" t="0" r="0" b="0"/>
            <wp:wrapTopAndBottom/>
            <wp:docPr id="74" name="Picture 74"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cc40mmrgb"/>
                    <pic:cNvPicPr>
                      <a:picLocks noChangeAspect="1" noChangeArrowheads="1"/>
                    </pic:cNvPicPr>
                  </pic:nvPicPr>
                  <pic:blipFill>
                    <a:blip r:embed="rId9">
                      <a:extLst>
                        <a:ext uri="{28A0092B-C50C-407E-A947-70E740481C1C}">
                          <a14:useLocalDpi xmlns:a14="http://schemas.microsoft.com/office/drawing/2010/main" val="0"/>
                        </a:ext>
                      </a:extLst>
                    </a:blip>
                    <a:srcRect l="2753" t="8589" r="3253" b="10022"/>
                    <a:stretch>
                      <a:fillRect/>
                    </a:stretch>
                  </pic:blipFill>
                  <pic:spPr bwMode="auto">
                    <a:xfrm>
                      <a:off x="0" y="0"/>
                      <a:ext cx="232219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6CF" w:rsidRDefault="009A46CF" w:rsidP="009A46CF">
      <w:pPr>
        <w:pStyle w:val="Title"/>
      </w:pPr>
    </w:p>
    <w:p w:rsidR="000C25CF" w:rsidRPr="000C25CF" w:rsidRDefault="000C25CF" w:rsidP="000C25CF">
      <w:pPr>
        <w:pStyle w:val="Title"/>
        <w:jc w:val="center"/>
        <w:rPr>
          <w:rFonts w:ascii="Arial" w:hAnsi="Arial" w:cs="Arial"/>
          <w:sz w:val="44"/>
          <w:szCs w:val="44"/>
        </w:rPr>
      </w:pPr>
      <w:r w:rsidRPr="000C25CF">
        <w:rPr>
          <w:rFonts w:ascii="Arial" w:hAnsi="Arial" w:cs="Arial"/>
          <w:sz w:val="44"/>
          <w:szCs w:val="44"/>
        </w:rPr>
        <w:t>St Bartholomew’s C of E Primary School</w:t>
      </w:r>
    </w:p>
    <w:p w:rsidR="009A46CF" w:rsidRPr="000C25CF" w:rsidRDefault="000C25CF" w:rsidP="000C25CF">
      <w:pPr>
        <w:pStyle w:val="Title"/>
        <w:jc w:val="center"/>
        <w:rPr>
          <w:rFonts w:ascii="Arial" w:hAnsi="Arial" w:cs="Arial"/>
          <w:sz w:val="44"/>
          <w:szCs w:val="44"/>
        </w:rPr>
      </w:pPr>
      <w:r w:rsidRPr="000C25CF">
        <w:rPr>
          <w:rFonts w:ascii="Arial" w:hAnsi="Arial" w:cs="Arial"/>
          <w:sz w:val="44"/>
          <w:szCs w:val="44"/>
        </w:rPr>
        <w:t>Child Protection Policy</w:t>
      </w:r>
    </w:p>
    <w:p w:rsidR="000C25CF" w:rsidRDefault="000C25CF" w:rsidP="009A46CF">
      <w:pPr>
        <w:pStyle w:val="Title"/>
        <w:rPr>
          <w:rFonts w:ascii="Arial" w:hAnsi="Arial" w:cs="Arial"/>
        </w:rPr>
      </w:pPr>
    </w:p>
    <w:p w:rsidR="00070E83" w:rsidRDefault="00070E83" w:rsidP="000C25CF">
      <w:pPr>
        <w:pStyle w:val="Title"/>
        <w:rPr>
          <w:rFonts w:ascii="Arial" w:hAnsi="Arial" w:cs="Arial"/>
        </w:rPr>
      </w:pPr>
    </w:p>
    <w:p w:rsidR="00070E83" w:rsidRDefault="00070E83" w:rsidP="000C25CF">
      <w:pPr>
        <w:pStyle w:val="Title"/>
        <w:rPr>
          <w:rFonts w:ascii="Arial" w:hAnsi="Arial" w:cs="Arial"/>
          <w:sz w:val="28"/>
          <w:szCs w:val="28"/>
        </w:rPr>
      </w:pPr>
      <w:r>
        <w:rPr>
          <w:rFonts w:ascii="Arial" w:hAnsi="Arial" w:cs="Arial"/>
          <w:sz w:val="28"/>
          <w:szCs w:val="28"/>
        </w:rPr>
        <w:t>Policy taken from:</w:t>
      </w:r>
    </w:p>
    <w:p w:rsidR="00471000" w:rsidRPr="000C25CF" w:rsidRDefault="00952996" w:rsidP="000C25CF">
      <w:pPr>
        <w:pStyle w:val="Title"/>
        <w:rPr>
          <w:rFonts w:ascii="Arial" w:hAnsi="Arial" w:cs="Arial"/>
          <w:sz w:val="28"/>
          <w:szCs w:val="28"/>
        </w:rPr>
      </w:pPr>
      <w:r w:rsidRPr="000C25CF">
        <w:rPr>
          <w:rFonts w:ascii="Arial" w:hAnsi="Arial" w:cs="Arial"/>
          <w:sz w:val="28"/>
          <w:szCs w:val="28"/>
        </w:rPr>
        <w:t xml:space="preserve">LEEDS </w:t>
      </w:r>
      <w:r w:rsidR="000C25CF">
        <w:rPr>
          <w:rFonts w:ascii="Arial" w:hAnsi="Arial" w:cs="Arial"/>
          <w:sz w:val="28"/>
          <w:szCs w:val="28"/>
        </w:rPr>
        <w:t>CHILDRE</w:t>
      </w:r>
      <w:r w:rsidR="00E10CE6" w:rsidRPr="000C25CF">
        <w:rPr>
          <w:rFonts w:ascii="Arial" w:hAnsi="Arial" w:cs="Arial"/>
          <w:sz w:val="28"/>
          <w:szCs w:val="28"/>
        </w:rPr>
        <w:t>N’S SERVICES</w:t>
      </w:r>
      <w:r w:rsidR="000C25CF">
        <w:rPr>
          <w:rFonts w:ascii="Arial" w:hAnsi="Arial" w:cs="Arial"/>
          <w:sz w:val="28"/>
          <w:szCs w:val="28"/>
        </w:rPr>
        <w:t xml:space="preserve">: </w:t>
      </w:r>
      <w:r w:rsidR="001D7B0A" w:rsidRPr="000C25CF">
        <w:rPr>
          <w:rFonts w:ascii="Arial" w:hAnsi="Arial" w:cs="Arial"/>
          <w:sz w:val="28"/>
          <w:szCs w:val="28"/>
        </w:rPr>
        <w:t xml:space="preserve">MODEL </w:t>
      </w:r>
      <w:r w:rsidR="003B34AE" w:rsidRPr="000C25CF">
        <w:rPr>
          <w:rFonts w:ascii="Arial" w:hAnsi="Arial" w:cs="Arial"/>
          <w:sz w:val="28"/>
          <w:szCs w:val="28"/>
        </w:rPr>
        <w:t xml:space="preserve">CHILD </w:t>
      </w:r>
      <w:r w:rsidR="000C25CF">
        <w:rPr>
          <w:rFonts w:ascii="Arial" w:hAnsi="Arial" w:cs="Arial"/>
          <w:sz w:val="28"/>
          <w:szCs w:val="28"/>
        </w:rPr>
        <w:t xml:space="preserve">PROTECTION </w:t>
      </w:r>
      <w:r w:rsidR="00471000" w:rsidRPr="000C25CF">
        <w:rPr>
          <w:rFonts w:ascii="Arial" w:hAnsi="Arial" w:cs="Arial"/>
          <w:sz w:val="28"/>
          <w:szCs w:val="28"/>
        </w:rPr>
        <w:t>POLICY</w:t>
      </w:r>
      <w:r w:rsidRPr="000C25CF">
        <w:rPr>
          <w:rFonts w:ascii="Arial" w:hAnsi="Arial" w:cs="Arial"/>
          <w:sz w:val="28"/>
          <w:szCs w:val="28"/>
        </w:rPr>
        <w:t xml:space="preserve"> FOR </w:t>
      </w:r>
      <w:r w:rsidR="00471000" w:rsidRPr="000C25CF">
        <w:rPr>
          <w:rFonts w:ascii="Arial" w:hAnsi="Arial" w:cs="Arial"/>
          <w:sz w:val="28"/>
          <w:szCs w:val="28"/>
        </w:rPr>
        <w:t xml:space="preserve">SCHOOLS &amp; </w:t>
      </w:r>
      <w:r w:rsidR="000C25CF" w:rsidRPr="000C25CF">
        <w:rPr>
          <w:rFonts w:ascii="Arial" w:hAnsi="Arial" w:cs="Arial"/>
          <w:sz w:val="28"/>
          <w:szCs w:val="28"/>
        </w:rPr>
        <w:t xml:space="preserve"> </w:t>
      </w:r>
      <w:r w:rsidR="00471000" w:rsidRPr="000C25CF">
        <w:rPr>
          <w:rFonts w:ascii="Arial" w:hAnsi="Arial" w:cs="Arial"/>
          <w:sz w:val="28"/>
          <w:szCs w:val="28"/>
        </w:rPr>
        <w:t>COLLEGES</w:t>
      </w:r>
      <w:r w:rsidR="000C25CF">
        <w:rPr>
          <w:rFonts w:ascii="Arial" w:hAnsi="Arial" w:cs="Arial"/>
          <w:sz w:val="28"/>
          <w:szCs w:val="28"/>
        </w:rPr>
        <w:t xml:space="preserve"> </w:t>
      </w:r>
    </w:p>
    <w:p w:rsidR="00471000" w:rsidRPr="003C4BF2" w:rsidRDefault="00471000" w:rsidP="00857C0E">
      <w:pPr>
        <w:pStyle w:val="Title"/>
        <w:jc w:val="center"/>
        <w:rPr>
          <w:rFonts w:ascii="Arial" w:hAnsi="Arial" w:cs="Arial"/>
        </w:rPr>
      </w:pPr>
    </w:p>
    <w:p w:rsidR="00471000" w:rsidRPr="003C4BF2" w:rsidRDefault="00471000" w:rsidP="00857C0E">
      <w:pPr>
        <w:pStyle w:val="Title"/>
        <w:jc w:val="center"/>
        <w:rPr>
          <w:rFonts w:ascii="Arial" w:hAnsi="Arial" w:cs="Arial"/>
        </w:rPr>
      </w:pPr>
    </w:p>
    <w:p w:rsidR="003B34AE" w:rsidRPr="003C4BF2" w:rsidRDefault="00BB6F97" w:rsidP="00857C0E">
      <w:pPr>
        <w:pStyle w:val="Title"/>
        <w:jc w:val="center"/>
        <w:rPr>
          <w:rFonts w:ascii="Arial" w:hAnsi="Arial" w:cs="Arial"/>
        </w:rPr>
      </w:pPr>
      <w:r w:rsidRPr="003C4BF2">
        <w:rPr>
          <w:rFonts w:ascii="Arial" w:hAnsi="Arial" w:cs="Arial"/>
        </w:rPr>
        <w:t>Academic Year 201</w:t>
      </w:r>
      <w:r w:rsidR="00952996" w:rsidRPr="003C4BF2">
        <w:rPr>
          <w:rFonts w:ascii="Arial" w:hAnsi="Arial" w:cs="Arial"/>
        </w:rPr>
        <w:t>6/17</w:t>
      </w:r>
    </w:p>
    <w:p w:rsidR="00DB609F" w:rsidRDefault="00DB609F" w:rsidP="00DB609F">
      <w:pPr>
        <w:spacing w:after="0" w:line="240" w:lineRule="auto"/>
        <w:rPr>
          <w:rFonts w:ascii="Comic Sans MS" w:hAnsi="Comic Sans MS"/>
          <w:b/>
          <w:sz w:val="20"/>
          <w:szCs w:val="20"/>
          <w:u w:val="single"/>
        </w:rPr>
      </w:pPr>
    </w:p>
    <w:p w:rsidR="00DB609F" w:rsidRDefault="00DB609F" w:rsidP="00DB609F">
      <w:pPr>
        <w:spacing w:after="0" w:line="240" w:lineRule="auto"/>
        <w:rPr>
          <w:rFonts w:ascii="Comic Sans MS" w:hAnsi="Comic Sans MS"/>
          <w:b/>
          <w:sz w:val="20"/>
          <w:szCs w:val="20"/>
          <w:u w:val="single"/>
        </w:rPr>
      </w:pPr>
    </w:p>
    <w:p w:rsidR="00DB609F" w:rsidRDefault="00DB609F" w:rsidP="00DB609F">
      <w:pPr>
        <w:spacing w:after="0" w:line="240" w:lineRule="auto"/>
        <w:rPr>
          <w:rFonts w:ascii="Comic Sans MS" w:hAnsi="Comic Sans MS"/>
          <w:b/>
          <w:sz w:val="20"/>
          <w:szCs w:val="20"/>
          <w:u w:val="single"/>
        </w:rPr>
      </w:pPr>
    </w:p>
    <w:p w:rsidR="00DB609F" w:rsidRDefault="00DB609F" w:rsidP="00DB609F">
      <w:pPr>
        <w:spacing w:after="0" w:line="240" w:lineRule="auto"/>
        <w:rPr>
          <w:rFonts w:ascii="Comic Sans MS" w:hAnsi="Comic Sans MS"/>
          <w:b/>
          <w:sz w:val="20"/>
          <w:szCs w:val="20"/>
          <w:u w:val="single"/>
        </w:rPr>
      </w:pPr>
    </w:p>
    <w:p w:rsidR="00DB609F" w:rsidRDefault="00DB609F" w:rsidP="00DB609F">
      <w:pPr>
        <w:spacing w:after="0" w:line="240" w:lineRule="auto"/>
        <w:rPr>
          <w:rFonts w:ascii="Comic Sans MS" w:hAnsi="Comic Sans MS"/>
          <w:b/>
          <w:sz w:val="20"/>
          <w:szCs w:val="20"/>
          <w:u w:val="single"/>
        </w:rPr>
      </w:pPr>
    </w:p>
    <w:p w:rsidR="00EB5839" w:rsidRPr="00DB609F" w:rsidRDefault="00DB609F" w:rsidP="00DA6B91">
      <w:pPr>
        <w:spacing w:after="0" w:line="240" w:lineRule="auto"/>
        <w:jc w:val="center"/>
        <w:rPr>
          <w:rFonts w:ascii="Comic Sans MS" w:hAnsi="Comic Sans MS"/>
          <w:b/>
          <w:sz w:val="20"/>
          <w:szCs w:val="20"/>
          <w:u w:val="single"/>
        </w:rPr>
      </w:pPr>
      <w:r>
        <w:rPr>
          <w:rFonts w:ascii="Comic Sans MS" w:hAnsi="Comic Sans MS"/>
          <w:b/>
          <w:sz w:val="20"/>
          <w:szCs w:val="20"/>
          <w:u w:val="single"/>
        </w:rPr>
        <w:t xml:space="preserve">St Bartholomew’s is committed to safeguarding and promoting the welfare of its pupils. We believe all staff and visitors have an important and unique roile to play in the protection of children. </w:t>
      </w:r>
      <w:r w:rsidR="009A46CF" w:rsidRPr="009A46CF">
        <w:br w:type="page"/>
      </w:r>
      <w:r w:rsidR="00EB5839">
        <w:lastRenderedPageBreak/>
        <w:t>Contents</w:t>
      </w:r>
    </w:p>
    <w:p w:rsidR="00B574C2" w:rsidRPr="00E07497" w:rsidRDefault="00EB5839">
      <w:pPr>
        <w:pStyle w:val="TOC1"/>
        <w:tabs>
          <w:tab w:val="right" w:leader="dot" w:pos="8296"/>
        </w:tabs>
        <w:rPr>
          <w:rFonts w:eastAsia="Times New Roman" w:cs="Times New Roman"/>
          <w:b w:val="0"/>
          <w:bCs w:val="0"/>
          <w:caps w:val="0"/>
          <w:noProof/>
          <w:sz w:val="22"/>
          <w:szCs w:val="22"/>
        </w:rPr>
      </w:pPr>
      <w:r>
        <w:fldChar w:fldCharType="begin"/>
      </w:r>
      <w:r>
        <w:instrText xml:space="preserve"> TOC \o "1-3" \h \z \u </w:instrText>
      </w:r>
      <w:r>
        <w:fldChar w:fldCharType="separate"/>
      </w:r>
      <w:hyperlink w:anchor="_Toc459984363" w:history="1">
        <w:r w:rsidR="00B574C2" w:rsidRPr="001731D2">
          <w:rPr>
            <w:rStyle w:val="Hyperlink"/>
            <w:noProof/>
          </w:rPr>
          <w:t>EDUCATION POLICIES &amp; GOOD PRACTICE GUIDELINES</w:t>
        </w:r>
        <w:r w:rsidR="00B574C2">
          <w:rPr>
            <w:noProof/>
            <w:webHidden/>
          </w:rPr>
          <w:tab/>
        </w:r>
        <w:r w:rsidR="00B574C2">
          <w:rPr>
            <w:noProof/>
            <w:webHidden/>
          </w:rPr>
          <w:fldChar w:fldCharType="begin"/>
        </w:r>
        <w:r w:rsidR="00B574C2">
          <w:rPr>
            <w:noProof/>
            <w:webHidden/>
          </w:rPr>
          <w:instrText xml:space="preserve"> PAGEREF _Toc459984363 \h </w:instrText>
        </w:r>
        <w:r w:rsidR="00B574C2">
          <w:rPr>
            <w:noProof/>
            <w:webHidden/>
          </w:rPr>
        </w:r>
        <w:r w:rsidR="00B574C2">
          <w:rPr>
            <w:noProof/>
            <w:webHidden/>
          </w:rPr>
          <w:fldChar w:fldCharType="separate"/>
        </w:r>
        <w:r w:rsidR="002B71B7">
          <w:rPr>
            <w:noProof/>
            <w:webHidden/>
          </w:rPr>
          <w:t>3</w:t>
        </w:r>
        <w:r w:rsidR="00B574C2">
          <w:rPr>
            <w:noProof/>
            <w:webHidden/>
          </w:rPr>
          <w:fldChar w:fldCharType="end"/>
        </w:r>
      </w:hyperlink>
    </w:p>
    <w:p w:rsidR="00B574C2" w:rsidRPr="00E07497" w:rsidRDefault="00B574C2">
      <w:pPr>
        <w:pStyle w:val="TOC2"/>
        <w:tabs>
          <w:tab w:val="right" w:leader="dot" w:pos="8296"/>
        </w:tabs>
        <w:rPr>
          <w:rFonts w:eastAsia="Times New Roman" w:cs="Times New Roman"/>
          <w:smallCaps w:val="0"/>
          <w:noProof/>
          <w:sz w:val="22"/>
          <w:szCs w:val="22"/>
        </w:rPr>
      </w:pPr>
      <w:hyperlink w:anchor="_Toc459984364" w:history="1">
        <w:r w:rsidRPr="001731D2">
          <w:rPr>
            <w:rStyle w:val="Hyperlink"/>
            <w:noProof/>
          </w:rPr>
          <w:t>Links with other Policies</w:t>
        </w:r>
        <w:r>
          <w:rPr>
            <w:noProof/>
            <w:webHidden/>
          </w:rPr>
          <w:tab/>
        </w:r>
        <w:r>
          <w:rPr>
            <w:noProof/>
            <w:webHidden/>
          </w:rPr>
          <w:fldChar w:fldCharType="begin"/>
        </w:r>
        <w:r>
          <w:rPr>
            <w:noProof/>
            <w:webHidden/>
          </w:rPr>
          <w:instrText xml:space="preserve"> PAGEREF _Toc459984364 \h </w:instrText>
        </w:r>
        <w:r>
          <w:rPr>
            <w:noProof/>
            <w:webHidden/>
          </w:rPr>
        </w:r>
        <w:r>
          <w:rPr>
            <w:noProof/>
            <w:webHidden/>
          </w:rPr>
          <w:fldChar w:fldCharType="separate"/>
        </w:r>
        <w:r w:rsidR="002B71B7">
          <w:rPr>
            <w:noProof/>
            <w:webHidden/>
          </w:rPr>
          <w:t>4</w:t>
        </w:r>
        <w:r>
          <w:rPr>
            <w:noProof/>
            <w:webHidden/>
          </w:rPr>
          <w:fldChar w:fldCharType="end"/>
        </w:r>
      </w:hyperlink>
    </w:p>
    <w:p w:rsidR="00B574C2" w:rsidRPr="00E07497" w:rsidRDefault="00B574C2">
      <w:pPr>
        <w:pStyle w:val="TOC2"/>
        <w:tabs>
          <w:tab w:val="right" w:leader="dot" w:pos="8296"/>
        </w:tabs>
        <w:rPr>
          <w:rFonts w:eastAsia="Times New Roman" w:cs="Times New Roman"/>
          <w:smallCaps w:val="0"/>
          <w:noProof/>
          <w:sz w:val="22"/>
          <w:szCs w:val="22"/>
        </w:rPr>
      </w:pPr>
      <w:hyperlink w:anchor="_Toc459984365" w:history="1">
        <w:r w:rsidRPr="001731D2">
          <w:rPr>
            <w:rStyle w:val="Hyperlink"/>
            <w:noProof/>
          </w:rPr>
          <w:t>Framework for the Child Protection Policy</w:t>
        </w:r>
        <w:r>
          <w:rPr>
            <w:noProof/>
            <w:webHidden/>
          </w:rPr>
          <w:tab/>
        </w:r>
        <w:r>
          <w:rPr>
            <w:noProof/>
            <w:webHidden/>
          </w:rPr>
          <w:fldChar w:fldCharType="begin"/>
        </w:r>
        <w:r>
          <w:rPr>
            <w:noProof/>
            <w:webHidden/>
          </w:rPr>
          <w:instrText xml:space="preserve"> PAGEREF _Toc459984365 \h </w:instrText>
        </w:r>
        <w:r>
          <w:rPr>
            <w:noProof/>
            <w:webHidden/>
          </w:rPr>
          <w:fldChar w:fldCharType="separate"/>
        </w:r>
        <w:r w:rsidR="002B71B7">
          <w:rPr>
            <w:b/>
            <w:bCs/>
            <w:noProof/>
            <w:webHidden/>
            <w:lang w:val="en-US"/>
          </w:rPr>
          <w:t>Error! Bookmark not defined.</w:t>
        </w:r>
        <w:r>
          <w:rPr>
            <w:noProof/>
            <w:webHidden/>
          </w:rPr>
          <w:fldChar w:fldCharType="end"/>
        </w:r>
      </w:hyperlink>
    </w:p>
    <w:p w:rsidR="00B574C2" w:rsidRPr="00E07497" w:rsidRDefault="00B574C2">
      <w:pPr>
        <w:pStyle w:val="TOC1"/>
        <w:tabs>
          <w:tab w:val="right" w:leader="dot" w:pos="8296"/>
        </w:tabs>
        <w:rPr>
          <w:rFonts w:eastAsia="Times New Roman" w:cs="Times New Roman"/>
          <w:b w:val="0"/>
          <w:bCs w:val="0"/>
          <w:caps w:val="0"/>
          <w:noProof/>
          <w:sz w:val="22"/>
          <w:szCs w:val="22"/>
        </w:rPr>
      </w:pPr>
      <w:hyperlink w:anchor="_Toc459984366" w:history="1">
        <w:r w:rsidRPr="001731D2">
          <w:rPr>
            <w:rStyle w:val="Hyperlink"/>
            <w:noProof/>
          </w:rPr>
          <w:t>CHILD PROTECTION POLICY</w:t>
        </w:r>
        <w:r>
          <w:rPr>
            <w:noProof/>
            <w:webHidden/>
          </w:rPr>
          <w:tab/>
        </w:r>
        <w:r>
          <w:rPr>
            <w:noProof/>
            <w:webHidden/>
          </w:rPr>
          <w:fldChar w:fldCharType="begin"/>
        </w:r>
        <w:r>
          <w:rPr>
            <w:noProof/>
            <w:webHidden/>
          </w:rPr>
          <w:instrText xml:space="preserve"> PAGEREF _Toc459984366 \h </w:instrText>
        </w:r>
        <w:r>
          <w:rPr>
            <w:noProof/>
            <w:webHidden/>
          </w:rPr>
        </w:r>
        <w:r>
          <w:rPr>
            <w:noProof/>
            <w:webHidden/>
          </w:rPr>
          <w:fldChar w:fldCharType="separate"/>
        </w:r>
        <w:r w:rsidR="002B71B7">
          <w:rPr>
            <w:noProof/>
            <w:webHidden/>
          </w:rPr>
          <w:t>5</w:t>
        </w:r>
        <w:r>
          <w:rPr>
            <w:noProof/>
            <w:webHidden/>
          </w:rPr>
          <w:fldChar w:fldCharType="end"/>
        </w:r>
      </w:hyperlink>
    </w:p>
    <w:p w:rsidR="00B574C2" w:rsidRPr="00E07497" w:rsidRDefault="00B574C2">
      <w:pPr>
        <w:pStyle w:val="TOC2"/>
        <w:tabs>
          <w:tab w:val="left" w:pos="660"/>
          <w:tab w:val="right" w:leader="dot" w:pos="8296"/>
        </w:tabs>
        <w:rPr>
          <w:rFonts w:eastAsia="Times New Roman" w:cs="Times New Roman"/>
          <w:smallCaps w:val="0"/>
          <w:noProof/>
          <w:sz w:val="22"/>
          <w:szCs w:val="22"/>
        </w:rPr>
      </w:pPr>
      <w:hyperlink w:anchor="_Toc459984367" w:history="1">
        <w:r w:rsidRPr="001731D2">
          <w:rPr>
            <w:rStyle w:val="Hyperlink"/>
            <w:noProof/>
          </w:rPr>
          <w:t>1.</w:t>
        </w:r>
        <w:r w:rsidRPr="00E07497">
          <w:rPr>
            <w:rFonts w:eastAsia="Times New Roman" w:cs="Times New Roman"/>
            <w:smallCaps w:val="0"/>
            <w:noProof/>
            <w:sz w:val="22"/>
            <w:szCs w:val="22"/>
          </w:rPr>
          <w:tab/>
        </w:r>
        <w:r w:rsidRPr="001731D2">
          <w:rPr>
            <w:rStyle w:val="Hyperlink"/>
            <w:noProof/>
          </w:rPr>
          <w:t>Overall Aims</w:t>
        </w:r>
        <w:r>
          <w:rPr>
            <w:noProof/>
            <w:webHidden/>
          </w:rPr>
          <w:tab/>
        </w:r>
        <w:r>
          <w:rPr>
            <w:noProof/>
            <w:webHidden/>
          </w:rPr>
          <w:fldChar w:fldCharType="begin"/>
        </w:r>
        <w:r>
          <w:rPr>
            <w:noProof/>
            <w:webHidden/>
          </w:rPr>
          <w:instrText xml:space="preserve"> PAGEREF _Toc459984367 \h </w:instrText>
        </w:r>
        <w:r>
          <w:rPr>
            <w:noProof/>
            <w:webHidden/>
          </w:rPr>
        </w:r>
        <w:r>
          <w:rPr>
            <w:noProof/>
            <w:webHidden/>
          </w:rPr>
          <w:fldChar w:fldCharType="separate"/>
        </w:r>
        <w:r w:rsidR="002B71B7">
          <w:rPr>
            <w:noProof/>
            <w:webHidden/>
          </w:rPr>
          <w:t>6</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68" w:history="1">
        <w:r w:rsidRPr="001731D2">
          <w:rPr>
            <w:rStyle w:val="Hyperlink"/>
            <w:noProof/>
          </w:rPr>
          <w:t>1.1</w:t>
        </w:r>
        <w:r w:rsidRPr="00E07497">
          <w:rPr>
            <w:rFonts w:eastAsia="Times New Roman" w:cs="Times New Roman"/>
            <w:i w:val="0"/>
            <w:iCs w:val="0"/>
            <w:noProof/>
            <w:sz w:val="22"/>
            <w:szCs w:val="22"/>
          </w:rPr>
          <w:tab/>
        </w:r>
        <w:r w:rsidRPr="001731D2">
          <w:rPr>
            <w:rStyle w:val="Hyperlink"/>
            <w:noProof/>
          </w:rPr>
          <w:t>In-school procedures for protecting children</w:t>
        </w:r>
        <w:r>
          <w:rPr>
            <w:noProof/>
            <w:webHidden/>
          </w:rPr>
          <w:tab/>
        </w:r>
        <w:r>
          <w:rPr>
            <w:noProof/>
            <w:webHidden/>
          </w:rPr>
          <w:fldChar w:fldCharType="begin"/>
        </w:r>
        <w:r>
          <w:rPr>
            <w:noProof/>
            <w:webHidden/>
          </w:rPr>
          <w:instrText xml:space="preserve"> PAGEREF _Toc459984368 \h </w:instrText>
        </w:r>
        <w:r>
          <w:rPr>
            <w:noProof/>
            <w:webHidden/>
          </w:rPr>
        </w:r>
        <w:r>
          <w:rPr>
            <w:noProof/>
            <w:webHidden/>
          </w:rPr>
          <w:fldChar w:fldCharType="separate"/>
        </w:r>
        <w:r w:rsidR="002B71B7">
          <w:rPr>
            <w:noProof/>
            <w:webHidden/>
          </w:rPr>
          <w:t>7</w:t>
        </w:r>
        <w:r>
          <w:rPr>
            <w:noProof/>
            <w:webHidden/>
          </w:rPr>
          <w:fldChar w:fldCharType="end"/>
        </w:r>
      </w:hyperlink>
    </w:p>
    <w:p w:rsidR="00B574C2" w:rsidRPr="00E07497" w:rsidRDefault="00B574C2">
      <w:pPr>
        <w:pStyle w:val="TOC2"/>
        <w:tabs>
          <w:tab w:val="left" w:pos="660"/>
          <w:tab w:val="right" w:leader="dot" w:pos="8296"/>
        </w:tabs>
        <w:rPr>
          <w:rFonts w:eastAsia="Times New Roman" w:cs="Times New Roman"/>
          <w:smallCaps w:val="0"/>
          <w:noProof/>
          <w:sz w:val="22"/>
          <w:szCs w:val="22"/>
        </w:rPr>
      </w:pPr>
      <w:hyperlink w:anchor="_Toc459984369" w:history="1">
        <w:r w:rsidRPr="001731D2">
          <w:rPr>
            <w:rStyle w:val="Hyperlink"/>
            <w:noProof/>
          </w:rPr>
          <w:t>2.</w:t>
        </w:r>
        <w:r w:rsidRPr="00E07497">
          <w:rPr>
            <w:rFonts w:eastAsia="Times New Roman" w:cs="Times New Roman"/>
            <w:smallCaps w:val="0"/>
            <w:noProof/>
            <w:sz w:val="22"/>
            <w:szCs w:val="22"/>
          </w:rPr>
          <w:tab/>
        </w:r>
        <w:r w:rsidRPr="001731D2">
          <w:rPr>
            <w:rStyle w:val="Hyperlink"/>
            <w:noProof/>
          </w:rPr>
          <w:t>Responsibilities of the Designated Safeguarding Lead/Officer</w:t>
        </w:r>
        <w:r>
          <w:rPr>
            <w:noProof/>
            <w:webHidden/>
          </w:rPr>
          <w:tab/>
        </w:r>
        <w:r>
          <w:rPr>
            <w:noProof/>
            <w:webHidden/>
          </w:rPr>
          <w:fldChar w:fldCharType="begin"/>
        </w:r>
        <w:r>
          <w:rPr>
            <w:noProof/>
            <w:webHidden/>
          </w:rPr>
          <w:instrText xml:space="preserve"> PAGEREF _Toc459984369 \h </w:instrText>
        </w:r>
        <w:r>
          <w:rPr>
            <w:noProof/>
            <w:webHidden/>
          </w:rPr>
        </w:r>
        <w:r>
          <w:rPr>
            <w:noProof/>
            <w:webHidden/>
          </w:rPr>
          <w:fldChar w:fldCharType="separate"/>
        </w:r>
        <w:r w:rsidR="002B71B7">
          <w:rPr>
            <w:noProof/>
            <w:webHidden/>
          </w:rPr>
          <w:t>7</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70" w:history="1">
        <w:r w:rsidRPr="001731D2">
          <w:rPr>
            <w:rStyle w:val="Hyperlink"/>
            <w:noProof/>
          </w:rPr>
          <w:t>2.1</w:t>
        </w:r>
        <w:r w:rsidRPr="00E07497">
          <w:rPr>
            <w:rFonts w:eastAsia="Times New Roman" w:cs="Times New Roman"/>
            <w:i w:val="0"/>
            <w:iCs w:val="0"/>
            <w:noProof/>
            <w:sz w:val="22"/>
            <w:szCs w:val="22"/>
          </w:rPr>
          <w:tab/>
        </w:r>
        <w:r w:rsidRPr="001731D2">
          <w:rPr>
            <w:rStyle w:val="Hyperlink"/>
            <w:noProof/>
          </w:rPr>
          <w:t>Raising Awareness</w:t>
        </w:r>
        <w:r>
          <w:rPr>
            <w:noProof/>
            <w:webHidden/>
          </w:rPr>
          <w:tab/>
        </w:r>
        <w:r>
          <w:rPr>
            <w:noProof/>
            <w:webHidden/>
          </w:rPr>
          <w:fldChar w:fldCharType="begin"/>
        </w:r>
        <w:r>
          <w:rPr>
            <w:noProof/>
            <w:webHidden/>
          </w:rPr>
          <w:instrText xml:space="preserve"> PAGEREF _Toc459984370 \h </w:instrText>
        </w:r>
        <w:r>
          <w:rPr>
            <w:noProof/>
            <w:webHidden/>
          </w:rPr>
        </w:r>
        <w:r>
          <w:rPr>
            <w:noProof/>
            <w:webHidden/>
          </w:rPr>
          <w:fldChar w:fldCharType="separate"/>
        </w:r>
        <w:r w:rsidR="002B71B7">
          <w:rPr>
            <w:noProof/>
            <w:webHidden/>
          </w:rPr>
          <w:t>9</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71" w:history="1">
        <w:r w:rsidRPr="001731D2">
          <w:rPr>
            <w:rStyle w:val="Hyperlink"/>
            <w:noProof/>
          </w:rPr>
          <w:t>2.2</w:t>
        </w:r>
        <w:r w:rsidRPr="00E07497">
          <w:rPr>
            <w:rFonts w:eastAsia="Times New Roman" w:cs="Times New Roman"/>
            <w:i w:val="0"/>
            <w:iCs w:val="0"/>
            <w:noProof/>
            <w:sz w:val="22"/>
            <w:szCs w:val="22"/>
          </w:rPr>
          <w:tab/>
        </w:r>
        <w:r w:rsidRPr="001731D2">
          <w:rPr>
            <w:rStyle w:val="Hyperlink"/>
            <w:noProof/>
          </w:rPr>
          <w:t>Child Protection Records</w:t>
        </w:r>
        <w:r>
          <w:rPr>
            <w:noProof/>
            <w:webHidden/>
          </w:rPr>
          <w:tab/>
        </w:r>
        <w:r>
          <w:rPr>
            <w:noProof/>
            <w:webHidden/>
          </w:rPr>
          <w:fldChar w:fldCharType="begin"/>
        </w:r>
        <w:r>
          <w:rPr>
            <w:noProof/>
            <w:webHidden/>
          </w:rPr>
          <w:instrText xml:space="preserve"> PAGEREF _Toc459984371 \h </w:instrText>
        </w:r>
        <w:r>
          <w:rPr>
            <w:noProof/>
            <w:webHidden/>
          </w:rPr>
        </w:r>
        <w:r>
          <w:rPr>
            <w:noProof/>
            <w:webHidden/>
          </w:rPr>
          <w:fldChar w:fldCharType="separate"/>
        </w:r>
        <w:r w:rsidR="002B71B7">
          <w:rPr>
            <w:noProof/>
            <w:webHidden/>
          </w:rPr>
          <w:t>9</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72" w:history="1">
        <w:r w:rsidRPr="001731D2">
          <w:rPr>
            <w:rStyle w:val="Hyperlink"/>
            <w:noProof/>
          </w:rPr>
          <w:t>2.2.1</w:t>
        </w:r>
        <w:r w:rsidRPr="00E07497">
          <w:rPr>
            <w:rFonts w:eastAsia="Times New Roman" w:cs="Times New Roman"/>
            <w:i w:val="0"/>
            <w:iCs w:val="0"/>
            <w:noProof/>
            <w:sz w:val="22"/>
            <w:szCs w:val="22"/>
          </w:rPr>
          <w:tab/>
        </w:r>
        <w:r w:rsidRPr="001731D2">
          <w:rPr>
            <w:rStyle w:val="Hyperlink"/>
            <w:noProof/>
          </w:rPr>
          <w:t>Archiving</w:t>
        </w:r>
        <w:r>
          <w:rPr>
            <w:noProof/>
            <w:webHidden/>
          </w:rPr>
          <w:tab/>
        </w:r>
        <w:r>
          <w:rPr>
            <w:noProof/>
            <w:webHidden/>
          </w:rPr>
          <w:fldChar w:fldCharType="begin"/>
        </w:r>
        <w:r>
          <w:rPr>
            <w:noProof/>
            <w:webHidden/>
          </w:rPr>
          <w:instrText xml:space="preserve"> PAGEREF _Toc459984372 \h </w:instrText>
        </w:r>
        <w:r>
          <w:rPr>
            <w:noProof/>
            <w:webHidden/>
          </w:rPr>
        </w:r>
        <w:r>
          <w:rPr>
            <w:noProof/>
            <w:webHidden/>
          </w:rPr>
          <w:fldChar w:fldCharType="separate"/>
        </w:r>
        <w:r w:rsidR="002B71B7">
          <w:rPr>
            <w:noProof/>
            <w:webHidden/>
          </w:rPr>
          <w:t>12</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73" w:history="1">
        <w:r w:rsidRPr="001731D2">
          <w:rPr>
            <w:rStyle w:val="Hyperlink"/>
            <w:noProof/>
          </w:rPr>
          <w:t>2.2.2</w:t>
        </w:r>
        <w:r w:rsidRPr="00E07497">
          <w:rPr>
            <w:rFonts w:eastAsia="Times New Roman" w:cs="Times New Roman"/>
            <w:i w:val="0"/>
            <w:iCs w:val="0"/>
            <w:noProof/>
            <w:sz w:val="22"/>
            <w:szCs w:val="22"/>
          </w:rPr>
          <w:tab/>
        </w:r>
        <w:r w:rsidRPr="001731D2">
          <w:rPr>
            <w:rStyle w:val="Hyperlink"/>
            <w:noProof/>
          </w:rPr>
          <w:t>Children’s and parents’ access to child protection files</w:t>
        </w:r>
        <w:r>
          <w:rPr>
            <w:noProof/>
            <w:webHidden/>
          </w:rPr>
          <w:tab/>
        </w:r>
        <w:r>
          <w:rPr>
            <w:noProof/>
            <w:webHidden/>
          </w:rPr>
          <w:fldChar w:fldCharType="begin"/>
        </w:r>
        <w:r>
          <w:rPr>
            <w:noProof/>
            <w:webHidden/>
          </w:rPr>
          <w:instrText xml:space="preserve"> PAGEREF _Toc459984373 \h </w:instrText>
        </w:r>
        <w:r>
          <w:rPr>
            <w:noProof/>
            <w:webHidden/>
          </w:rPr>
        </w:r>
        <w:r>
          <w:rPr>
            <w:noProof/>
            <w:webHidden/>
          </w:rPr>
          <w:fldChar w:fldCharType="separate"/>
        </w:r>
        <w:r w:rsidR="002B71B7">
          <w:rPr>
            <w:noProof/>
            <w:webHidden/>
          </w:rPr>
          <w:t>12</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74" w:history="1">
        <w:r w:rsidRPr="001731D2">
          <w:rPr>
            <w:rStyle w:val="Hyperlink"/>
            <w:noProof/>
          </w:rPr>
          <w:t>2.2.3</w:t>
        </w:r>
        <w:r w:rsidRPr="00E07497">
          <w:rPr>
            <w:rFonts w:eastAsia="Times New Roman" w:cs="Times New Roman"/>
            <w:i w:val="0"/>
            <w:iCs w:val="0"/>
            <w:noProof/>
            <w:sz w:val="22"/>
            <w:szCs w:val="22"/>
          </w:rPr>
          <w:tab/>
        </w:r>
        <w:r w:rsidRPr="001731D2">
          <w:rPr>
            <w:rStyle w:val="Hyperlink"/>
            <w:noProof/>
          </w:rPr>
          <w:t>Safe Destruction of the pupil record</w:t>
        </w:r>
        <w:r>
          <w:rPr>
            <w:noProof/>
            <w:webHidden/>
          </w:rPr>
          <w:tab/>
        </w:r>
        <w:r>
          <w:rPr>
            <w:noProof/>
            <w:webHidden/>
          </w:rPr>
          <w:fldChar w:fldCharType="begin"/>
        </w:r>
        <w:r>
          <w:rPr>
            <w:noProof/>
            <w:webHidden/>
          </w:rPr>
          <w:instrText xml:space="preserve"> PAGEREF _Toc459984374 \h </w:instrText>
        </w:r>
        <w:r>
          <w:rPr>
            <w:noProof/>
            <w:webHidden/>
          </w:rPr>
        </w:r>
        <w:r>
          <w:rPr>
            <w:noProof/>
            <w:webHidden/>
          </w:rPr>
          <w:fldChar w:fldCharType="separate"/>
        </w:r>
        <w:r w:rsidR="002B71B7">
          <w:rPr>
            <w:noProof/>
            <w:webHidden/>
          </w:rPr>
          <w:t>13</w:t>
        </w:r>
        <w:r>
          <w:rPr>
            <w:noProof/>
            <w:webHidden/>
          </w:rPr>
          <w:fldChar w:fldCharType="end"/>
        </w:r>
      </w:hyperlink>
    </w:p>
    <w:p w:rsidR="00B574C2" w:rsidRPr="00E07497" w:rsidRDefault="00B574C2">
      <w:pPr>
        <w:pStyle w:val="TOC2"/>
        <w:tabs>
          <w:tab w:val="left" w:pos="660"/>
          <w:tab w:val="right" w:leader="dot" w:pos="8296"/>
        </w:tabs>
        <w:rPr>
          <w:rFonts w:eastAsia="Times New Roman" w:cs="Times New Roman"/>
          <w:smallCaps w:val="0"/>
          <w:noProof/>
          <w:sz w:val="22"/>
          <w:szCs w:val="22"/>
        </w:rPr>
      </w:pPr>
      <w:hyperlink w:anchor="_Toc459984375" w:history="1">
        <w:r w:rsidRPr="001731D2">
          <w:rPr>
            <w:rStyle w:val="Hyperlink"/>
            <w:noProof/>
          </w:rPr>
          <w:t>3.</w:t>
        </w:r>
        <w:r w:rsidRPr="00E07497">
          <w:rPr>
            <w:rFonts w:eastAsia="Times New Roman" w:cs="Times New Roman"/>
            <w:smallCaps w:val="0"/>
            <w:noProof/>
            <w:sz w:val="22"/>
            <w:szCs w:val="22"/>
          </w:rPr>
          <w:tab/>
        </w:r>
        <w:r w:rsidRPr="001731D2">
          <w:rPr>
            <w:rStyle w:val="Hyperlink"/>
            <w:noProof/>
          </w:rPr>
          <w:t>Information sharing</w:t>
        </w:r>
        <w:r>
          <w:rPr>
            <w:noProof/>
            <w:webHidden/>
          </w:rPr>
          <w:tab/>
        </w:r>
        <w:r>
          <w:rPr>
            <w:noProof/>
            <w:webHidden/>
          </w:rPr>
          <w:fldChar w:fldCharType="begin"/>
        </w:r>
        <w:r>
          <w:rPr>
            <w:noProof/>
            <w:webHidden/>
          </w:rPr>
          <w:instrText xml:space="preserve"> PAGEREF _Toc459984375 \h </w:instrText>
        </w:r>
        <w:r>
          <w:rPr>
            <w:noProof/>
            <w:webHidden/>
          </w:rPr>
        </w:r>
        <w:r>
          <w:rPr>
            <w:noProof/>
            <w:webHidden/>
          </w:rPr>
          <w:fldChar w:fldCharType="separate"/>
        </w:r>
        <w:r w:rsidR="002B71B7">
          <w:rPr>
            <w:noProof/>
            <w:webHidden/>
          </w:rPr>
          <w:t>13</w:t>
        </w:r>
        <w:r>
          <w:rPr>
            <w:noProof/>
            <w:webHidden/>
          </w:rPr>
          <w:fldChar w:fldCharType="end"/>
        </w:r>
      </w:hyperlink>
    </w:p>
    <w:p w:rsidR="00B574C2" w:rsidRPr="00E07497" w:rsidRDefault="00B574C2">
      <w:pPr>
        <w:pStyle w:val="TOC2"/>
        <w:tabs>
          <w:tab w:val="left" w:pos="660"/>
          <w:tab w:val="right" w:leader="dot" w:pos="8296"/>
        </w:tabs>
        <w:rPr>
          <w:rFonts w:eastAsia="Times New Roman" w:cs="Times New Roman"/>
          <w:smallCaps w:val="0"/>
          <w:noProof/>
          <w:sz w:val="22"/>
          <w:szCs w:val="22"/>
        </w:rPr>
      </w:pPr>
      <w:hyperlink w:anchor="_Toc459984376" w:history="1">
        <w:r w:rsidRPr="001731D2">
          <w:rPr>
            <w:rStyle w:val="Hyperlink"/>
            <w:noProof/>
          </w:rPr>
          <w:t>4.</w:t>
        </w:r>
        <w:r w:rsidRPr="00E07497">
          <w:rPr>
            <w:rFonts w:eastAsia="Times New Roman" w:cs="Times New Roman"/>
            <w:smallCaps w:val="0"/>
            <w:noProof/>
            <w:sz w:val="22"/>
            <w:szCs w:val="22"/>
          </w:rPr>
          <w:tab/>
        </w:r>
        <w:r w:rsidRPr="001731D2">
          <w:rPr>
            <w:rStyle w:val="Hyperlink"/>
            <w:noProof/>
          </w:rPr>
          <w:t>The Governing Body</w:t>
        </w:r>
        <w:r>
          <w:rPr>
            <w:noProof/>
            <w:webHidden/>
          </w:rPr>
          <w:tab/>
        </w:r>
        <w:r>
          <w:rPr>
            <w:noProof/>
            <w:webHidden/>
          </w:rPr>
          <w:fldChar w:fldCharType="begin"/>
        </w:r>
        <w:r>
          <w:rPr>
            <w:noProof/>
            <w:webHidden/>
          </w:rPr>
          <w:instrText xml:space="preserve"> PAGEREF _Toc459984376 \h </w:instrText>
        </w:r>
        <w:r>
          <w:rPr>
            <w:noProof/>
            <w:webHidden/>
          </w:rPr>
        </w:r>
        <w:r>
          <w:rPr>
            <w:noProof/>
            <w:webHidden/>
          </w:rPr>
          <w:fldChar w:fldCharType="separate"/>
        </w:r>
        <w:r w:rsidR="002B71B7">
          <w:rPr>
            <w:noProof/>
            <w:webHidden/>
          </w:rPr>
          <w:t>14</w:t>
        </w:r>
        <w:r>
          <w:rPr>
            <w:noProof/>
            <w:webHidden/>
          </w:rPr>
          <w:fldChar w:fldCharType="end"/>
        </w:r>
      </w:hyperlink>
    </w:p>
    <w:p w:rsidR="00B574C2" w:rsidRPr="00E07497" w:rsidRDefault="00B574C2">
      <w:pPr>
        <w:pStyle w:val="TOC2"/>
        <w:tabs>
          <w:tab w:val="left" w:pos="660"/>
          <w:tab w:val="right" w:leader="dot" w:pos="8296"/>
        </w:tabs>
        <w:rPr>
          <w:rFonts w:eastAsia="Times New Roman" w:cs="Times New Roman"/>
          <w:smallCaps w:val="0"/>
          <w:noProof/>
          <w:sz w:val="22"/>
          <w:szCs w:val="22"/>
        </w:rPr>
      </w:pPr>
      <w:hyperlink w:anchor="_Toc459984377" w:history="1">
        <w:r w:rsidRPr="001731D2">
          <w:rPr>
            <w:rStyle w:val="Hyperlink"/>
            <w:noProof/>
          </w:rPr>
          <w:t>5.</w:t>
        </w:r>
        <w:r w:rsidRPr="00E07497">
          <w:rPr>
            <w:rFonts w:eastAsia="Times New Roman" w:cs="Times New Roman"/>
            <w:smallCaps w:val="0"/>
            <w:noProof/>
            <w:sz w:val="22"/>
            <w:szCs w:val="22"/>
          </w:rPr>
          <w:tab/>
        </w:r>
        <w:r w:rsidRPr="001731D2">
          <w:rPr>
            <w:rStyle w:val="Hyperlink"/>
            <w:noProof/>
          </w:rPr>
          <w:t>Summary of in-school procedures to follow where there are concerns about a child</w:t>
        </w:r>
        <w:r>
          <w:rPr>
            <w:noProof/>
            <w:webHidden/>
          </w:rPr>
          <w:tab/>
        </w:r>
        <w:r>
          <w:rPr>
            <w:noProof/>
            <w:webHidden/>
          </w:rPr>
          <w:fldChar w:fldCharType="begin"/>
        </w:r>
        <w:r>
          <w:rPr>
            <w:noProof/>
            <w:webHidden/>
          </w:rPr>
          <w:instrText xml:space="preserve"> PAGEREF _Toc459984377 \h </w:instrText>
        </w:r>
        <w:r>
          <w:rPr>
            <w:noProof/>
            <w:webHidden/>
          </w:rPr>
        </w:r>
        <w:r>
          <w:rPr>
            <w:noProof/>
            <w:webHidden/>
          </w:rPr>
          <w:fldChar w:fldCharType="separate"/>
        </w:r>
        <w:r w:rsidR="002B71B7">
          <w:rPr>
            <w:noProof/>
            <w:webHidden/>
          </w:rPr>
          <w:t>16</w:t>
        </w:r>
        <w:r>
          <w:rPr>
            <w:noProof/>
            <w:webHidden/>
          </w:rPr>
          <w:fldChar w:fldCharType="end"/>
        </w:r>
      </w:hyperlink>
    </w:p>
    <w:p w:rsidR="00B574C2" w:rsidRPr="00E07497" w:rsidRDefault="00B574C2">
      <w:pPr>
        <w:pStyle w:val="TOC2"/>
        <w:tabs>
          <w:tab w:val="left" w:pos="660"/>
          <w:tab w:val="right" w:leader="dot" w:pos="8296"/>
        </w:tabs>
        <w:rPr>
          <w:rFonts w:eastAsia="Times New Roman" w:cs="Times New Roman"/>
          <w:smallCaps w:val="0"/>
          <w:noProof/>
          <w:sz w:val="22"/>
          <w:szCs w:val="22"/>
        </w:rPr>
      </w:pPr>
      <w:hyperlink w:anchor="_Toc459984378" w:history="1">
        <w:r w:rsidRPr="001731D2">
          <w:rPr>
            <w:rStyle w:val="Hyperlink"/>
            <w:noProof/>
          </w:rPr>
          <w:t>6.</w:t>
        </w:r>
        <w:r w:rsidRPr="00E07497">
          <w:rPr>
            <w:rFonts w:eastAsia="Times New Roman" w:cs="Times New Roman"/>
            <w:smallCaps w:val="0"/>
            <w:noProof/>
            <w:sz w:val="22"/>
            <w:szCs w:val="22"/>
          </w:rPr>
          <w:tab/>
        </w:r>
        <w:r w:rsidRPr="001731D2">
          <w:rPr>
            <w:rStyle w:val="Hyperlink"/>
            <w:noProof/>
          </w:rPr>
          <w:t>Working with parents and other agencies to protect children</w:t>
        </w:r>
        <w:r>
          <w:rPr>
            <w:noProof/>
            <w:webHidden/>
          </w:rPr>
          <w:tab/>
        </w:r>
        <w:r>
          <w:rPr>
            <w:noProof/>
            <w:webHidden/>
          </w:rPr>
          <w:fldChar w:fldCharType="begin"/>
        </w:r>
        <w:r>
          <w:rPr>
            <w:noProof/>
            <w:webHidden/>
          </w:rPr>
          <w:instrText xml:space="preserve"> PAGEREF _Toc459984378 \h </w:instrText>
        </w:r>
        <w:r>
          <w:rPr>
            <w:noProof/>
            <w:webHidden/>
          </w:rPr>
        </w:r>
        <w:r>
          <w:rPr>
            <w:noProof/>
            <w:webHidden/>
          </w:rPr>
          <w:fldChar w:fldCharType="separate"/>
        </w:r>
        <w:r w:rsidR="002B71B7">
          <w:rPr>
            <w:noProof/>
            <w:webHidden/>
          </w:rPr>
          <w:t>17</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79" w:history="1">
        <w:r w:rsidRPr="001731D2">
          <w:rPr>
            <w:rStyle w:val="Hyperlink"/>
            <w:noProof/>
          </w:rPr>
          <w:t>6.1</w:t>
        </w:r>
        <w:r w:rsidRPr="00E07497">
          <w:rPr>
            <w:rFonts w:eastAsia="Times New Roman" w:cs="Times New Roman"/>
            <w:i w:val="0"/>
            <w:iCs w:val="0"/>
            <w:noProof/>
            <w:sz w:val="22"/>
            <w:szCs w:val="22"/>
          </w:rPr>
          <w:tab/>
        </w:r>
        <w:r w:rsidRPr="001731D2">
          <w:rPr>
            <w:rStyle w:val="Hyperlink"/>
            <w:noProof/>
          </w:rPr>
          <w:t>Multi-agency work</w:t>
        </w:r>
        <w:r>
          <w:rPr>
            <w:noProof/>
            <w:webHidden/>
          </w:rPr>
          <w:tab/>
        </w:r>
        <w:r>
          <w:rPr>
            <w:noProof/>
            <w:webHidden/>
          </w:rPr>
          <w:fldChar w:fldCharType="begin"/>
        </w:r>
        <w:r>
          <w:rPr>
            <w:noProof/>
            <w:webHidden/>
          </w:rPr>
          <w:instrText xml:space="preserve"> PAGEREF _Toc459984379 \h </w:instrText>
        </w:r>
        <w:r>
          <w:rPr>
            <w:noProof/>
            <w:webHidden/>
          </w:rPr>
        </w:r>
        <w:r>
          <w:rPr>
            <w:noProof/>
            <w:webHidden/>
          </w:rPr>
          <w:fldChar w:fldCharType="separate"/>
        </w:r>
        <w:r w:rsidR="002B71B7">
          <w:rPr>
            <w:noProof/>
            <w:webHidden/>
          </w:rPr>
          <w:t>17</w:t>
        </w:r>
        <w:r>
          <w:rPr>
            <w:noProof/>
            <w:webHidden/>
          </w:rPr>
          <w:fldChar w:fldCharType="end"/>
        </w:r>
      </w:hyperlink>
    </w:p>
    <w:p w:rsidR="00B574C2" w:rsidRPr="00E07497" w:rsidRDefault="00B574C2">
      <w:pPr>
        <w:pStyle w:val="TOC2"/>
        <w:tabs>
          <w:tab w:val="left" w:pos="660"/>
          <w:tab w:val="right" w:leader="dot" w:pos="8296"/>
        </w:tabs>
        <w:rPr>
          <w:rFonts w:eastAsia="Times New Roman" w:cs="Times New Roman"/>
          <w:smallCaps w:val="0"/>
          <w:noProof/>
          <w:sz w:val="22"/>
          <w:szCs w:val="22"/>
        </w:rPr>
      </w:pPr>
      <w:hyperlink w:anchor="_Toc459984380" w:history="1">
        <w:r w:rsidRPr="001731D2">
          <w:rPr>
            <w:rStyle w:val="Hyperlink"/>
            <w:noProof/>
          </w:rPr>
          <w:t>7.</w:t>
        </w:r>
        <w:r w:rsidRPr="00E07497">
          <w:rPr>
            <w:rFonts w:eastAsia="Times New Roman" w:cs="Times New Roman"/>
            <w:smallCaps w:val="0"/>
            <w:noProof/>
            <w:sz w:val="22"/>
            <w:szCs w:val="22"/>
          </w:rPr>
          <w:tab/>
        </w:r>
        <w:r w:rsidRPr="001731D2">
          <w:rPr>
            <w:rStyle w:val="Hyperlink"/>
            <w:noProof/>
          </w:rPr>
          <w:t>Our role in the prevention of abuse</w:t>
        </w:r>
        <w:r>
          <w:rPr>
            <w:noProof/>
            <w:webHidden/>
          </w:rPr>
          <w:tab/>
        </w:r>
        <w:r>
          <w:rPr>
            <w:noProof/>
            <w:webHidden/>
          </w:rPr>
          <w:fldChar w:fldCharType="begin"/>
        </w:r>
        <w:r>
          <w:rPr>
            <w:noProof/>
            <w:webHidden/>
          </w:rPr>
          <w:instrText xml:space="preserve"> PAGEREF _Toc459984380 \h </w:instrText>
        </w:r>
        <w:r>
          <w:rPr>
            <w:noProof/>
            <w:webHidden/>
          </w:rPr>
        </w:r>
        <w:r>
          <w:rPr>
            <w:noProof/>
            <w:webHidden/>
          </w:rPr>
          <w:fldChar w:fldCharType="separate"/>
        </w:r>
        <w:r w:rsidR="002B71B7">
          <w:rPr>
            <w:noProof/>
            <w:webHidden/>
          </w:rPr>
          <w:t>18</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81" w:history="1">
        <w:r w:rsidRPr="001731D2">
          <w:rPr>
            <w:rStyle w:val="Hyperlink"/>
            <w:noProof/>
          </w:rPr>
          <w:t>7.1</w:t>
        </w:r>
        <w:r w:rsidRPr="00E07497">
          <w:rPr>
            <w:rFonts w:eastAsia="Times New Roman" w:cs="Times New Roman"/>
            <w:i w:val="0"/>
            <w:iCs w:val="0"/>
            <w:noProof/>
            <w:sz w:val="22"/>
            <w:szCs w:val="22"/>
          </w:rPr>
          <w:tab/>
        </w:r>
        <w:r w:rsidRPr="001731D2">
          <w:rPr>
            <w:rStyle w:val="Hyperlink"/>
            <w:noProof/>
          </w:rPr>
          <w:t>The Curriculum</w:t>
        </w:r>
        <w:r>
          <w:rPr>
            <w:noProof/>
            <w:webHidden/>
          </w:rPr>
          <w:tab/>
        </w:r>
        <w:r>
          <w:rPr>
            <w:noProof/>
            <w:webHidden/>
          </w:rPr>
          <w:fldChar w:fldCharType="begin"/>
        </w:r>
        <w:r>
          <w:rPr>
            <w:noProof/>
            <w:webHidden/>
          </w:rPr>
          <w:instrText xml:space="preserve"> PAGEREF _Toc459984381 \h </w:instrText>
        </w:r>
        <w:r>
          <w:rPr>
            <w:noProof/>
            <w:webHidden/>
          </w:rPr>
        </w:r>
        <w:r>
          <w:rPr>
            <w:noProof/>
            <w:webHidden/>
          </w:rPr>
          <w:fldChar w:fldCharType="separate"/>
        </w:r>
        <w:r w:rsidR="002B71B7">
          <w:rPr>
            <w:noProof/>
            <w:webHidden/>
          </w:rPr>
          <w:t>18</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82" w:history="1">
        <w:r w:rsidRPr="001731D2">
          <w:rPr>
            <w:rStyle w:val="Hyperlink"/>
            <w:noProof/>
          </w:rPr>
          <w:t>7.2</w:t>
        </w:r>
        <w:r w:rsidRPr="00E07497">
          <w:rPr>
            <w:rFonts w:eastAsia="Times New Roman" w:cs="Times New Roman"/>
            <w:i w:val="0"/>
            <w:iCs w:val="0"/>
            <w:noProof/>
            <w:sz w:val="22"/>
            <w:szCs w:val="22"/>
          </w:rPr>
          <w:tab/>
        </w:r>
        <w:r w:rsidRPr="001731D2">
          <w:rPr>
            <w:rStyle w:val="Hyperlink"/>
            <w:noProof/>
          </w:rPr>
          <w:t>Other areas of work</w:t>
        </w:r>
        <w:r>
          <w:rPr>
            <w:noProof/>
            <w:webHidden/>
          </w:rPr>
          <w:tab/>
        </w:r>
        <w:r>
          <w:rPr>
            <w:noProof/>
            <w:webHidden/>
          </w:rPr>
          <w:fldChar w:fldCharType="begin"/>
        </w:r>
        <w:r>
          <w:rPr>
            <w:noProof/>
            <w:webHidden/>
          </w:rPr>
          <w:instrText xml:space="preserve"> PAGEREF _Toc459984382 \h </w:instrText>
        </w:r>
        <w:r>
          <w:rPr>
            <w:noProof/>
            <w:webHidden/>
          </w:rPr>
        </w:r>
        <w:r>
          <w:rPr>
            <w:noProof/>
            <w:webHidden/>
          </w:rPr>
          <w:fldChar w:fldCharType="separate"/>
        </w:r>
        <w:r w:rsidR="002B71B7">
          <w:rPr>
            <w:noProof/>
            <w:webHidden/>
          </w:rPr>
          <w:t>18</w:t>
        </w:r>
        <w:r>
          <w:rPr>
            <w:noProof/>
            <w:webHidden/>
          </w:rPr>
          <w:fldChar w:fldCharType="end"/>
        </w:r>
      </w:hyperlink>
    </w:p>
    <w:p w:rsidR="00B574C2" w:rsidRPr="00E07497" w:rsidRDefault="00B574C2">
      <w:pPr>
        <w:pStyle w:val="TOC2"/>
        <w:tabs>
          <w:tab w:val="left" w:pos="660"/>
          <w:tab w:val="right" w:leader="dot" w:pos="8296"/>
        </w:tabs>
        <w:rPr>
          <w:rFonts w:eastAsia="Times New Roman" w:cs="Times New Roman"/>
          <w:smallCaps w:val="0"/>
          <w:noProof/>
          <w:sz w:val="22"/>
          <w:szCs w:val="22"/>
        </w:rPr>
      </w:pPr>
      <w:hyperlink w:anchor="_Toc459984383" w:history="1">
        <w:r w:rsidRPr="001731D2">
          <w:rPr>
            <w:rStyle w:val="Hyperlink"/>
            <w:noProof/>
          </w:rPr>
          <w:t>8.</w:t>
        </w:r>
        <w:r w:rsidRPr="00E07497">
          <w:rPr>
            <w:rFonts w:eastAsia="Times New Roman" w:cs="Times New Roman"/>
            <w:smallCaps w:val="0"/>
            <w:noProof/>
            <w:sz w:val="22"/>
            <w:szCs w:val="22"/>
          </w:rPr>
          <w:tab/>
        </w:r>
        <w:r w:rsidRPr="001731D2">
          <w:rPr>
            <w:rStyle w:val="Hyperlink"/>
            <w:noProof/>
          </w:rPr>
          <w:t>Our role in supporting children</w:t>
        </w:r>
        <w:r>
          <w:rPr>
            <w:noProof/>
            <w:webHidden/>
          </w:rPr>
          <w:tab/>
        </w:r>
        <w:r>
          <w:rPr>
            <w:noProof/>
            <w:webHidden/>
          </w:rPr>
          <w:fldChar w:fldCharType="begin"/>
        </w:r>
        <w:r>
          <w:rPr>
            <w:noProof/>
            <w:webHidden/>
          </w:rPr>
          <w:instrText xml:space="preserve"> PAGEREF _Toc459984383 \h </w:instrText>
        </w:r>
        <w:r>
          <w:rPr>
            <w:noProof/>
            <w:webHidden/>
          </w:rPr>
        </w:r>
        <w:r>
          <w:rPr>
            <w:noProof/>
            <w:webHidden/>
          </w:rPr>
          <w:fldChar w:fldCharType="separate"/>
        </w:r>
        <w:r w:rsidR="002B71B7">
          <w:rPr>
            <w:noProof/>
            <w:webHidden/>
          </w:rPr>
          <w:t>18</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84" w:history="1">
        <w:r w:rsidRPr="001731D2">
          <w:rPr>
            <w:rStyle w:val="Hyperlink"/>
            <w:noProof/>
          </w:rPr>
          <w:t>8.1</w:t>
        </w:r>
        <w:r w:rsidRPr="00E07497">
          <w:rPr>
            <w:rFonts w:eastAsia="Times New Roman" w:cs="Times New Roman"/>
            <w:i w:val="0"/>
            <w:iCs w:val="0"/>
            <w:noProof/>
            <w:sz w:val="22"/>
            <w:szCs w:val="22"/>
          </w:rPr>
          <w:tab/>
        </w:r>
        <w:r w:rsidRPr="001731D2">
          <w:rPr>
            <w:rStyle w:val="Hyperlink"/>
            <w:noProof/>
          </w:rPr>
          <w:t>Children with additional needs</w:t>
        </w:r>
        <w:r>
          <w:rPr>
            <w:noProof/>
            <w:webHidden/>
          </w:rPr>
          <w:tab/>
        </w:r>
        <w:r>
          <w:rPr>
            <w:noProof/>
            <w:webHidden/>
          </w:rPr>
          <w:fldChar w:fldCharType="begin"/>
        </w:r>
        <w:r>
          <w:rPr>
            <w:noProof/>
            <w:webHidden/>
          </w:rPr>
          <w:instrText xml:space="preserve"> PAGEREF _Toc459984384 \h </w:instrText>
        </w:r>
        <w:r>
          <w:rPr>
            <w:noProof/>
            <w:webHidden/>
          </w:rPr>
        </w:r>
        <w:r>
          <w:rPr>
            <w:noProof/>
            <w:webHidden/>
          </w:rPr>
          <w:fldChar w:fldCharType="separate"/>
        </w:r>
        <w:r w:rsidR="002B71B7">
          <w:rPr>
            <w:noProof/>
            <w:webHidden/>
          </w:rPr>
          <w:t>18</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85" w:history="1">
        <w:r w:rsidRPr="001731D2">
          <w:rPr>
            <w:rStyle w:val="Hyperlink"/>
            <w:noProof/>
          </w:rPr>
          <w:t>8.2</w:t>
        </w:r>
        <w:r w:rsidRPr="00E07497">
          <w:rPr>
            <w:rFonts w:eastAsia="Times New Roman" w:cs="Times New Roman"/>
            <w:i w:val="0"/>
            <w:iCs w:val="0"/>
            <w:noProof/>
            <w:sz w:val="22"/>
            <w:szCs w:val="22"/>
          </w:rPr>
          <w:tab/>
        </w:r>
        <w:r w:rsidRPr="001731D2">
          <w:rPr>
            <w:rStyle w:val="Hyperlink"/>
            <w:noProof/>
          </w:rPr>
          <w:t>Children in Specific Circumstances</w:t>
        </w:r>
        <w:r>
          <w:rPr>
            <w:noProof/>
            <w:webHidden/>
          </w:rPr>
          <w:tab/>
        </w:r>
        <w:r>
          <w:rPr>
            <w:noProof/>
            <w:webHidden/>
          </w:rPr>
          <w:fldChar w:fldCharType="begin"/>
        </w:r>
        <w:r>
          <w:rPr>
            <w:noProof/>
            <w:webHidden/>
          </w:rPr>
          <w:instrText xml:space="preserve"> PAGEREF _Toc459984385 \h </w:instrText>
        </w:r>
        <w:r>
          <w:rPr>
            <w:noProof/>
            <w:webHidden/>
          </w:rPr>
        </w:r>
        <w:r>
          <w:rPr>
            <w:noProof/>
            <w:webHidden/>
          </w:rPr>
          <w:fldChar w:fldCharType="separate"/>
        </w:r>
        <w:r w:rsidR="002B71B7">
          <w:rPr>
            <w:noProof/>
            <w:webHidden/>
          </w:rPr>
          <w:t>19</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86" w:history="1">
        <w:r w:rsidRPr="001731D2">
          <w:rPr>
            <w:rStyle w:val="Hyperlink"/>
            <w:noProof/>
          </w:rPr>
          <w:t>8.3</w:t>
        </w:r>
        <w:r w:rsidRPr="00E07497">
          <w:rPr>
            <w:rFonts w:eastAsia="Times New Roman" w:cs="Times New Roman"/>
            <w:i w:val="0"/>
            <w:iCs w:val="0"/>
            <w:noProof/>
            <w:sz w:val="22"/>
            <w:szCs w:val="22"/>
          </w:rPr>
          <w:tab/>
        </w:r>
        <w:r w:rsidRPr="001731D2">
          <w:rPr>
            <w:rStyle w:val="Hyperlink"/>
            <w:noProof/>
          </w:rPr>
          <w:t>Female Genital Mutilation: The Mandatory Reporting Duty</w:t>
        </w:r>
        <w:r>
          <w:rPr>
            <w:noProof/>
            <w:webHidden/>
          </w:rPr>
          <w:tab/>
        </w:r>
        <w:r>
          <w:rPr>
            <w:noProof/>
            <w:webHidden/>
          </w:rPr>
          <w:fldChar w:fldCharType="begin"/>
        </w:r>
        <w:r>
          <w:rPr>
            <w:noProof/>
            <w:webHidden/>
          </w:rPr>
          <w:instrText xml:space="preserve"> PAGEREF _Toc459984386 \h </w:instrText>
        </w:r>
        <w:r>
          <w:rPr>
            <w:noProof/>
            <w:webHidden/>
          </w:rPr>
        </w:r>
        <w:r>
          <w:rPr>
            <w:noProof/>
            <w:webHidden/>
          </w:rPr>
          <w:fldChar w:fldCharType="separate"/>
        </w:r>
        <w:r w:rsidR="002B71B7">
          <w:rPr>
            <w:noProof/>
            <w:webHidden/>
          </w:rPr>
          <w:t>19</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87" w:history="1">
        <w:r w:rsidRPr="001731D2">
          <w:rPr>
            <w:rStyle w:val="Hyperlink"/>
            <w:noProof/>
          </w:rPr>
          <w:t>8.4</w:t>
        </w:r>
        <w:r w:rsidRPr="00E07497">
          <w:rPr>
            <w:rFonts w:eastAsia="Times New Roman" w:cs="Times New Roman"/>
            <w:i w:val="0"/>
            <w:iCs w:val="0"/>
            <w:noProof/>
            <w:sz w:val="22"/>
            <w:szCs w:val="22"/>
          </w:rPr>
          <w:tab/>
        </w:r>
        <w:r w:rsidRPr="001731D2">
          <w:rPr>
            <w:rStyle w:val="Hyperlink"/>
            <w:noProof/>
          </w:rPr>
          <w:t>Radicalisation</w:t>
        </w:r>
        <w:r>
          <w:rPr>
            <w:noProof/>
            <w:webHidden/>
          </w:rPr>
          <w:tab/>
        </w:r>
        <w:r>
          <w:rPr>
            <w:noProof/>
            <w:webHidden/>
          </w:rPr>
          <w:fldChar w:fldCharType="begin"/>
        </w:r>
        <w:r>
          <w:rPr>
            <w:noProof/>
            <w:webHidden/>
          </w:rPr>
          <w:instrText xml:space="preserve"> PAGEREF _Toc459984387 \h </w:instrText>
        </w:r>
        <w:r>
          <w:rPr>
            <w:noProof/>
            <w:webHidden/>
          </w:rPr>
        </w:r>
        <w:r>
          <w:rPr>
            <w:noProof/>
            <w:webHidden/>
          </w:rPr>
          <w:fldChar w:fldCharType="separate"/>
        </w:r>
        <w:r w:rsidR="002B71B7">
          <w:rPr>
            <w:noProof/>
            <w:webHidden/>
          </w:rPr>
          <w:t>20</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88" w:history="1">
        <w:r w:rsidRPr="001731D2">
          <w:rPr>
            <w:rStyle w:val="Hyperlink"/>
            <w:noProof/>
          </w:rPr>
          <w:t>8.5</w:t>
        </w:r>
        <w:r w:rsidRPr="00E07497">
          <w:rPr>
            <w:rFonts w:eastAsia="Times New Roman" w:cs="Times New Roman"/>
            <w:i w:val="0"/>
            <w:iCs w:val="0"/>
            <w:noProof/>
            <w:sz w:val="22"/>
            <w:szCs w:val="22"/>
          </w:rPr>
          <w:tab/>
        </w:r>
        <w:r w:rsidRPr="001731D2">
          <w:rPr>
            <w:rStyle w:val="Hyperlink"/>
            <w:noProof/>
          </w:rPr>
          <w:t>Responding to concerns</w:t>
        </w:r>
        <w:r>
          <w:rPr>
            <w:noProof/>
            <w:webHidden/>
          </w:rPr>
          <w:tab/>
        </w:r>
        <w:r>
          <w:rPr>
            <w:noProof/>
            <w:webHidden/>
          </w:rPr>
          <w:fldChar w:fldCharType="begin"/>
        </w:r>
        <w:r>
          <w:rPr>
            <w:noProof/>
            <w:webHidden/>
          </w:rPr>
          <w:instrText xml:space="preserve"> PAGEREF _Toc459984388 \h </w:instrText>
        </w:r>
        <w:r>
          <w:rPr>
            <w:noProof/>
            <w:webHidden/>
          </w:rPr>
        </w:r>
        <w:r>
          <w:rPr>
            <w:noProof/>
            <w:webHidden/>
          </w:rPr>
          <w:fldChar w:fldCharType="separate"/>
        </w:r>
        <w:r w:rsidR="002B71B7">
          <w:rPr>
            <w:noProof/>
            <w:webHidden/>
          </w:rPr>
          <w:t>20</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89" w:history="1">
        <w:r w:rsidRPr="001731D2">
          <w:rPr>
            <w:rStyle w:val="Hyperlink"/>
            <w:noProof/>
          </w:rPr>
          <w:t>8.6</w:t>
        </w:r>
        <w:r w:rsidRPr="00E07497">
          <w:rPr>
            <w:rFonts w:eastAsia="Times New Roman" w:cs="Times New Roman"/>
            <w:i w:val="0"/>
            <w:iCs w:val="0"/>
            <w:noProof/>
            <w:sz w:val="22"/>
            <w:szCs w:val="22"/>
          </w:rPr>
          <w:tab/>
        </w:r>
        <w:r w:rsidRPr="001731D2">
          <w:rPr>
            <w:rStyle w:val="Hyperlink"/>
            <w:noProof/>
          </w:rPr>
          <w:t>Peer on peer abuse</w:t>
        </w:r>
        <w:r>
          <w:rPr>
            <w:noProof/>
            <w:webHidden/>
          </w:rPr>
          <w:tab/>
        </w:r>
        <w:r>
          <w:rPr>
            <w:noProof/>
            <w:webHidden/>
          </w:rPr>
          <w:fldChar w:fldCharType="begin"/>
        </w:r>
        <w:r>
          <w:rPr>
            <w:noProof/>
            <w:webHidden/>
          </w:rPr>
          <w:instrText xml:space="preserve"> PAGEREF _Toc459984389 \h </w:instrText>
        </w:r>
        <w:r>
          <w:rPr>
            <w:noProof/>
            <w:webHidden/>
          </w:rPr>
        </w:r>
        <w:r>
          <w:rPr>
            <w:noProof/>
            <w:webHidden/>
          </w:rPr>
          <w:fldChar w:fldCharType="separate"/>
        </w:r>
        <w:r w:rsidR="002B71B7">
          <w:rPr>
            <w:noProof/>
            <w:webHidden/>
          </w:rPr>
          <w:t>21</w:t>
        </w:r>
        <w:r>
          <w:rPr>
            <w:noProof/>
            <w:webHidden/>
          </w:rPr>
          <w:fldChar w:fldCharType="end"/>
        </w:r>
      </w:hyperlink>
    </w:p>
    <w:p w:rsidR="00B574C2" w:rsidRPr="00E07497" w:rsidRDefault="00B574C2">
      <w:pPr>
        <w:pStyle w:val="TOC2"/>
        <w:tabs>
          <w:tab w:val="left" w:pos="660"/>
          <w:tab w:val="right" w:leader="dot" w:pos="8296"/>
        </w:tabs>
        <w:rPr>
          <w:rFonts w:eastAsia="Times New Roman" w:cs="Times New Roman"/>
          <w:smallCaps w:val="0"/>
          <w:noProof/>
          <w:sz w:val="22"/>
          <w:szCs w:val="22"/>
        </w:rPr>
      </w:pPr>
      <w:hyperlink w:anchor="_Toc459984390" w:history="1">
        <w:r w:rsidRPr="001731D2">
          <w:rPr>
            <w:rStyle w:val="Hyperlink"/>
            <w:noProof/>
          </w:rPr>
          <w:t>9.</w:t>
        </w:r>
        <w:r w:rsidRPr="00E07497">
          <w:rPr>
            <w:rFonts w:eastAsia="Times New Roman" w:cs="Times New Roman"/>
            <w:smallCaps w:val="0"/>
            <w:noProof/>
            <w:sz w:val="22"/>
            <w:szCs w:val="22"/>
          </w:rPr>
          <w:tab/>
        </w:r>
        <w:r w:rsidRPr="001731D2">
          <w:rPr>
            <w:rStyle w:val="Hyperlink"/>
            <w:noProof/>
          </w:rPr>
          <w:t>Children missing from education</w:t>
        </w:r>
        <w:r>
          <w:rPr>
            <w:noProof/>
            <w:webHidden/>
          </w:rPr>
          <w:tab/>
        </w:r>
        <w:r>
          <w:rPr>
            <w:noProof/>
            <w:webHidden/>
          </w:rPr>
          <w:fldChar w:fldCharType="begin"/>
        </w:r>
        <w:r>
          <w:rPr>
            <w:noProof/>
            <w:webHidden/>
          </w:rPr>
          <w:instrText xml:space="preserve"> PAGEREF _Toc459984390 \h </w:instrText>
        </w:r>
        <w:r>
          <w:rPr>
            <w:noProof/>
            <w:webHidden/>
          </w:rPr>
        </w:r>
        <w:r>
          <w:rPr>
            <w:noProof/>
            <w:webHidden/>
          </w:rPr>
          <w:fldChar w:fldCharType="separate"/>
        </w:r>
        <w:r w:rsidR="002B71B7">
          <w:rPr>
            <w:noProof/>
            <w:webHidden/>
          </w:rPr>
          <w:t>21</w:t>
        </w:r>
        <w:r>
          <w:rPr>
            <w:noProof/>
            <w:webHidden/>
          </w:rPr>
          <w:fldChar w:fldCharType="end"/>
        </w:r>
      </w:hyperlink>
    </w:p>
    <w:p w:rsidR="00B574C2" w:rsidRPr="00E07497" w:rsidRDefault="00B574C2">
      <w:pPr>
        <w:pStyle w:val="TOC2"/>
        <w:tabs>
          <w:tab w:val="left" w:pos="880"/>
          <w:tab w:val="right" w:leader="dot" w:pos="8296"/>
        </w:tabs>
        <w:rPr>
          <w:rFonts w:eastAsia="Times New Roman" w:cs="Times New Roman"/>
          <w:smallCaps w:val="0"/>
          <w:noProof/>
          <w:sz w:val="22"/>
          <w:szCs w:val="22"/>
        </w:rPr>
      </w:pPr>
      <w:hyperlink w:anchor="_Toc459984391" w:history="1">
        <w:r w:rsidRPr="001731D2">
          <w:rPr>
            <w:rStyle w:val="Hyperlink"/>
            <w:noProof/>
          </w:rPr>
          <w:t>10.</w:t>
        </w:r>
        <w:r w:rsidRPr="00E07497">
          <w:rPr>
            <w:rFonts w:eastAsia="Times New Roman" w:cs="Times New Roman"/>
            <w:smallCaps w:val="0"/>
            <w:noProof/>
            <w:sz w:val="22"/>
            <w:szCs w:val="22"/>
          </w:rPr>
          <w:tab/>
        </w:r>
        <w:r w:rsidRPr="001731D2">
          <w:rPr>
            <w:rStyle w:val="Hyperlink"/>
            <w:noProof/>
          </w:rPr>
          <w:t>A Safer School Culture</w:t>
        </w:r>
        <w:r>
          <w:rPr>
            <w:noProof/>
            <w:webHidden/>
          </w:rPr>
          <w:tab/>
        </w:r>
        <w:r>
          <w:rPr>
            <w:noProof/>
            <w:webHidden/>
          </w:rPr>
          <w:fldChar w:fldCharType="begin"/>
        </w:r>
        <w:r>
          <w:rPr>
            <w:noProof/>
            <w:webHidden/>
          </w:rPr>
          <w:instrText xml:space="preserve"> PAGEREF _Toc459984391 \h </w:instrText>
        </w:r>
        <w:r>
          <w:rPr>
            <w:noProof/>
            <w:webHidden/>
          </w:rPr>
        </w:r>
        <w:r>
          <w:rPr>
            <w:noProof/>
            <w:webHidden/>
          </w:rPr>
          <w:fldChar w:fldCharType="separate"/>
        </w:r>
        <w:r w:rsidR="002B71B7">
          <w:rPr>
            <w:noProof/>
            <w:webHidden/>
          </w:rPr>
          <w:t>22</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92" w:history="1">
        <w:r w:rsidRPr="001731D2">
          <w:rPr>
            <w:rStyle w:val="Hyperlink"/>
            <w:noProof/>
          </w:rPr>
          <w:t>10.1</w:t>
        </w:r>
        <w:r w:rsidRPr="00E07497">
          <w:rPr>
            <w:rFonts w:eastAsia="Times New Roman" w:cs="Times New Roman"/>
            <w:i w:val="0"/>
            <w:iCs w:val="0"/>
            <w:noProof/>
            <w:sz w:val="22"/>
            <w:szCs w:val="22"/>
          </w:rPr>
          <w:tab/>
        </w:r>
        <w:r w:rsidRPr="001731D2">
          <w:rPr>
            <w:rStyle w:val="Hyperlink"/>
            <w:noProof/>
          </w:rPr>
          <w:t>Safer Recruitment, selection and pre-employment vetting</w:t>
        </w:r>
        <w:r>
          <w:rPr>
            <w:noProof/>
            <w:webHidden/>
          </w:rPr>
          <w:tab/>
        </w:r>
        <w:r>
          <w:rPr>
            <w:noProof/>
            <w:webHidden/>
          </w:rPr>
          <w:fldChar w:fldCharType="begin"/>
        </w:r>
        <w:r>
          <w:rPr>
            <w:noProof/>
            <w:webHidden/>
          </w:rPr>
          <w:instrText xml:space="preserve"> PAGEREF _Toc459984392 \h </w:instrText>
        </w:r>
        <w:r>
          <w:rPr>
            <w:noProof/>
            <w:webHidden/>
          </w:rPr>
        </w:r>
        <w:r>
          <w:rPr>
            <w:noProof/>
            <w:webHidden/>
          </w:rPr>
          <w:fldChar w:fldCharType="separate"/>
        </w:r>
        <w:r w:rsidR="002B71B7">
          <w:rPr>
            <w:noProof/>
            <w:webHidden/>
          </w:rPr>
          <w:t>22</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93" w:history="1">
        <w:r w:rsidRPr="001731D2">
          <w:rPr>
            <w:rStyle w:val="Hyperlink"/>
            <w:noProof/>
          </w:rPr>
          <w:t>10.2</w:t>
        </w:r>
        <w:r w:rsidRPr="00E07497">
          <w:rPr>
            <w:rFonts w:eastAsia="Times New Roman" w:cs="Times New Roman"/>
            <w:i w:val="0"/>
            <w:iCs w:val="0"/>
            <w:noProof/>
            <w:sz w:val="22"/>
            <w:szCs w:val="22"/>
          </w:rPr>
          <w:tab/>
        </w:r>
        <w:r w:rsidRPr="001731D2">
          <w:rPr>
            <w:rStyle w:val="Hyperlink"/>
            <w:noProof/>
          </w:rPr>
          <w:t>Procedures in the event of an allegation against a member of staff or person in school</w:t>
        </w:r>
        <w:r>
          <w:rPr>
            <w:noProof/>
            <w:webHidden/>
          </w:rPr>
          <w:tab/>
        </w:r>
        <w:r>
          <w:rPr>
            <w:noProof/>
            <w:webHidden/>
          </w:rPr>
          <w:fldChar w:fldCharType="begin"/>
        </w:r>
        <w:r>
          <w:rPr>
            <w:noProof/>
            <w:webHidden/>
          </w:rPr>
          <w:instrText xml:space="preserve"> PAGEREF _Toc459984393 \h </w:instrText>
        </w:r>
        <w:r>
          <w:rPr>
            <w:noProof/>
            <w:webHidden/>
          </w:rPr>
        </w:r>
        <w:r>
          <w:rPr>
            <w:noProof/>
            <w:webHidden/>
          </w:rPr>
          <w:fldChar w:fldCharType="separate"/>
        </w:r>
        <w:r w:rsidR="002B71B7">
          <w:rPr>
            <w:noProof/>
            <w:webHidden/>
          </w:rPr>
          <w:t>23</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94" w:history="1">
        <w:r w:rsidRPr="001731D2">
          <w:rPr>
            <w:rStyle w:val="Hyperlink"/>
            <w:noProof/>
          </w:rPr>
          <w:t>10.3</w:t>
        </w:r>
        <w:r w:rsidRPr="00E07497">
          <w:rPr>
            <w:rFonts w:eastAsia="Times New Roman" w:cs="Times New Roman"/>
            <w:i w:val="0"/>
            <w:iCs w:val="0"/>
            <w:noProof/>
            <w:sz w:val="22"/>
            <w:szCs w:val="22"/>
          </w:rPr>
          <w:tab/>
        </w:r>
        <w:r w:rsidRPr="001731D2">
          <w:rPr>
            <w:rStyle w:val="Hyperlink"/>
            <w:noProof/>
          </w:rPr>
          <w:t>Training and Support</w:t>
        </w:r>
        <w:r>
          <w:rPr>
            <w:noProof/>
            <w:webHidden/>
          </w:rPr>
          <w:tab/>
        </w:r>
        <w:r>
          <w:rPr>
            <w:noProof/>
            <w:webHidden/>
          </w:rPr>
          <w:fldChar w:fldCharType="begin"/>
        </w:r>
        <w:r>
          <w:rPr>
            <w:noProof/>
            <w:webHidden/>
          </w:rPr>
          <w:instrText xml:space="preserve"> PAGEREF _Toc459984394 \h </w:instrText>
        </w:r>
        <w:r>
          <w:rPr>
            <w:noProof/>
            <w:webHidden/>
          </w:rPr>
        </w:r>
        <w:r>
          <w:rPr>
            <w:noProof/>
            <w:webHidden/>
          </w:rPr>
          <w:fldChar w:fldCharType="separate"/>
        </w:r>
        <w:r w:rsidR="002B71B7">
          <w:rPr>
            <w:noProof/>
            <w:webHidden/>
          </w:rPr>
          <w:t>25</w:t>
        </w:r>
        <w:r>
          <w:rPr>
            <w:noProof/>
            <w:webHidden/>
          </w:rPr>
          <w:fldChar w:fldCharType="end"/>
        </w:r>
      </w:hyperlink>
    </w:p>
    <w:p w:rsidR="00B574C2" w:rsidRPr="00E07497" w:rsidRDefault="00B574C2">
      <w:pPr>
        <w:pStyle w:val="TOC3"/>
        <w:tabs>
          <w:tab w:val="left" w:pos="1100"/>
          <w:tab w:val="right" w:leader="dot" w:pos="8296"/>
        </w:tabs>
        <w:rPr>
          <w:rFonts w:eastAsia="Times New Roman" w:cs="Times New Roman"/>
          <w:i w:val="0"/>
          <w:iCs w:val="0"/>
          <w:noProof/>
          <w:sz w:val="22"/>
          <w:szCs w:val="22"/>
        </w:rPr>
      </w:pPr>
      <w:hyperlink w:anchor="_Toc459984395" w:history="1">
        <w:r w:rsidRPr="001731D2">
          <w:rPr>
            <w:rStyle w:val="Hyperlink"/>
            <w:noProof/>
          </w:rPr>
          <w:t>10.4</w:t>
        </w:r>
        <w:r w:rsidRPr="00E07497">
          <w:rPr>
            <w:rFonts w:eastAsia="Times New Roman" w:cs="Times New Roman"/>
            <w:i w:val="0"/>
            <w:iCs w:val="0"/>
            <w:noProof/>
            <w:sz w:val="22"/>
            <w:szCs w:val="22"/>
          </w:rPr>
          <w:tab/>
        </w:r>
        <w:r w:rsidRPr="001731D2">
          <w:rPr>
            <w:rStyle w:val="Hyperlink"/>
            <w:noProof/>
          </w:rPr>
          <w:t>Professional Confidentiality</w:t>
        </w:r>
        <w:r>
          <w:rPr>
            <w:noProof/>
            <w:webHidden/>
          </w:rPr>
          <w:tab/>
        </w:r>
        <w:r>
          <w:rPr>
            <w:noProof/>
            <w:webHidden/>
          </w:rPr>
          <w:fldChar w:fldCharType="begin"/>
        </w:r>
        <w:r>
          <w:rPr>
            <w:noProof/>
            <w:webHidden/>
          </w:rPr>
          <w:instrText xml:space="preserve"> PAGEREF _Toc459984395 \h </w:instrText>
        </w:r>
        <w:r>
          <w:rPr>
            <w:noProof/>
            <w:webHidden/>
          </w:rPr>
        </w:r>
        <w:r>
          <w:rPr>
            <w:noProof/>
            <w:webHidden/>
          </w:rPr>
          <w:fldChar w:fldCharType="separate"/>
        </w:r>
        <w:r w:rsidR="002B71B7">
          <w:rPr>
            <w:noProof/>
            <w:webHidden/>
          </w:rPr>
          <w:t>26</w:t>
        </w:r>
        <w:r>
          <w:rPr>
            <w:noProof/>
            <w:webHidden/>
          </w:rPr>
          <w:fldChar w:fldCharType="end"/>
        </w:r>
      </w:hyperlink>
    </w:p>
    <w:p w:rsidR="00B574C2" w:rsidRPr="00E07497" w:rsidRDefault="00B574C2">
      <w:pPr>
        <w:pStyle w:val="TOC2"/>
        <w:tabs>
          <w:tab w:val="right" w:leader="dot" w:pos="8296"/>
        </w:tabs>
        <w:rPr>
          <w:rFonts w:eastAsia="Times New Roman" w:cs="Times New Roman"/>
          <w:smallCaps w:val="0"/>
          <w:noProof/>
          <w:sz w:val="22"/>
          <w:szCs w:val="22"/>
        </w:rPr>
      </w:pPr>
      <w:hyperlink w:anchor="_Toc459984396" w:history="1">
        <w:r w:rsidRPr="001731D2">
          <w:rPr>
            <w:rStyle w:val="Hyperlink"/>
            <w:noProof/>
          </w:rPr>
          <w:t>Appendix 1 Definitions and indicators of abuse</w:t>
        </w:r>
        <w:r>
          <w:rPr>
            <w:noProof/>
            <w:webHidden/>
          </w:rPr>
          <w:tab/>
        </w:r>
        <w:r>
          <w:rPr>
            <w:noProof/>
            <w:webHidden/>
          </w:rPr>
          <w:fldChar w:fldCharType="begin"/>
        </w:r>
        <w:r>
          <w:rPr>
            <w:noProof/>
            <w:webHidden/>
          </w:rPr>
          <w:instrText xml:space="preserve"> PAGEREF _Toc459984396 \h </w:instrText>
        </w:r>
        <w:r>
          <w:rPr>
            <w:noProof/>
            <w:webHidden/>
          </w:rPr>
        </w:r>
        <w:r>
          <w:rPr>
            <w:noProof/>
            <w:webHidden/>
          </w:rPr>
          <w:fldChar w:fldCharType="separate"/>
        </w:r>
        <w:r w:rsidR="002B71B7">
          <w:rPr>
            <w:noProof/>
            <w:webHidden/>
          </w:rPr>
          <w:t>27</w:t>
        </w:r>
        <w:r>
          <w:rPr>
            <w:noProof/>
            <w:webHidden/>
          </w:rPr>
          <w:fldChar w:fldCharType="end"/>
        </w:r>
      </w:hyperlink>
    </w:p>
    <w:p w:rsidR="00B574C2" w:rsidRPr="00E07497" w:rsidRDefault="00B574C2">
      <w:pPr>
        <w:pStyle w:val="TOC2"/>
        <w:tabs>
          <w:tab w:val="right" w:leader="dot" w:pos="8296"/>
        </w:tabs>
        <w:rPr>
          <w:rFonts w:eastAsia="Times New Roman" w:cs="Times New Roman"/>
          <w:smallCaps w:val="0"/>
          <w:noProof/>
          <w:sz w:val="22"/>
          <w:szCs w:val="22"/>
        </w:rPr>
      </w:pPr>
      <w:hyperlink w:anchor="_Toc459984397" w:history="1">
        <w:r w:rsidRPr="001731D2">
          <w:rPr>
            <w:rStyle w:val="Hyperlink"/>
            <w:noProof/>
          </w:rPr>
          <w:t>Appendix 2 Dealing with a disclosure of abuse</w:t>
        </w:r>
        <w:r>
          <w:rPr>
            <w:noProof/>
            <w:webHidden/>
          </w:rPr>
          <w:tab/>
        </w:r>
        <w:r>
          <w:rPr>
            <w:noProof/>
            <w:webHidden/>
          </w:rPr>
          <w:fldChar w:fldCharType="begin"/>
        </w:r>
        <w:r>
          <w:rPr>
            <w:noProof/>
            <w:webHidden/>
          </w:rPr>
          <w:instrText xml:space="preserve"> PAGEREF _Toc459984397 \h </w:instrText>
        </w:r>
        <w:r>
          <w:rPr>
            <w:noProof/>
            <w:webHidden/>
          </w:rPr>
        </w:r>
        <w:r>
          <w:rPr>
            <w:noProof/>
            <w:webHidden/>
          </w:rPr>
          <w:fldChar w:fldCharType="separate"/>
        </w:r>
        <w:r w:rsidR="002B71B7">
          <w:rPr>
            <w:noProof/>
            <w:webHidden/>
          </w:rPr>
          <w:t>31</w:t>
        </w:r>
        <w:r>
          <w:rPr>
            <w:noProof/>
            <w:webHidden/>
          </w:rPr>
          <w:fldChar w:fldCharType="end"/>
        </w:r>
      </w:hyperlink>
    </w:p>
    <w:p w:rsidR="00B574C2" w:rsidRPr="00E07497" w:rsidRDefault="00B574C2">
      <w:pPr>
        <w:pStyle w:val="TOC2"/>
        <w:tabs>
          <w:tab w:val="right" w:leader="dot" w:pos="8296"/>
        </w:tabs>
        <w:rPr>
          <w:rFonts w:eastAsia="Times New Roman" w:cs="Times New Roman"/>
          <w:smallCaps w:val="0"/>
          <w:noProof/>
          <w:sz w:val="22"/>
          <w:szCs w:val="22"/>
        </w:rPr>
      </w:pPr>
      <w:hyperlink w:anchor="_Toc459984398" w:history="1">
        <w:r w:rsidRPr="001731D2">
          <w:rPr>
            <w:rStyle w:val="Hyperlink"/>
            <w:noProof/>
          </w:rPr>
          <w:t>Appendix 3 Chronology of key events</w:t>
        </w:r>
        <w:r>
          <w:rPr>
            <w:noProof/>
            <w:webHidden/>
          </w:rPr>
          <w:tab/>
        </w:r>
        <w:r>
          <w:rPr>
            <w:noProof/>
            <w:webHidden/>
          </w:rPr>
          <w:fldChar w:fldCharType="begin"/>
        </w:r>
        <w:r>
          <w:rPr>
            <w:noProof/>
            <w:webHidden/>
          </w:rPr>
          <w:instrText xml:space="preserve"> PAGEREF _Toc459984398 \h </w:instrText>
        </w:r>
        <w:r>
          <w:rPr>
            <w:noProof/>
            <w:webHidden/>
          </w:rPr>
        </w:r>
        <w:r>
          <w:rPr>
            <w:noProof/>
            <w:webHidden/>
          </w:rPr>
          <w:fldChar w:fldCharType="separate"/>
        </w:r>
        <w:r w:rsidR="002B71B7">
          <w:rPr>
            <w:noProof/>
            <w:webHidden/>
          </w:rPr>
          <w:t>32</w:t>
        </w:r>
        <w:r>
          <w:rPr>
            <w:noProof/>
            <w:webHidden/>
          </w:rPr>
          <w:fldChar w:fldCharType="end"/>
        </w:r>
      </w:hyperlink>
    </w:p>
    <w:p w:rsidR="00B574C2" w:rsidRPr="00E07497" w:rsidRDefault="00B574C2">
      <w:pPr>
        <w:pStyle w:val="TOC2"/>
        <w:tabs>
          <w:tab w:val="right" w:leader="dot" w:pos="8296"/>
        </w:tabs>
        <w:rPr>
          <w:rFonts w:eastAsia="Times New Roman" w:cs="Times New Roman"/>
          <w:smallCaps w:val="0"/>
          <w:noProof/>
          <w:sz w:val="22"/>
          <w:szCs w:val="22"/>
        </w:rPr>
      </w:pPr>
      <w:hyperlink w:anchor="_Toc459984399" w:history="1">
        <w:r w:rsidRPr="001731D2">
          <w:rPr>
            <w:rStyle w:val="Hyperlink"/>
            <w:noProof/>
          </w:rPr>
          <w:t>Appendix 4 Cause for Concern Form</w:t>
        </w:r>
        <w:r>
          <w:rPr>
            <w:noProof/>
            <w:webHidden/>
          </w:rPr>
          <w:tab/>
        </w:r>
        <w:r>
          <w:rPr>
            <w:noProof/>
            <w:webHidden/>
          </w:rPr>
          <w:fldChar w:fldCharType="begin"/>
        </w:r>
        <w:r>
          <w:rPr>
            <w:noProof/>
            <w:webHidden/>
          </w:rPr>
          <w:instrText xml:space="preserve"> PAGEREF _Toc459984399 \h </w:instrText>
        </w:r>
        <w:r>
          <w:rPr>
            <w:noProof/>
            <w:webHidden/>
          </w:rPr>
        </w:r>
        <w:r>
          <w:rPr>
            <w:noProof/>
            <w:webHidden/>
          </w:rPr>
          <w:fldChar w:fldCharType="separate"/>
        </w:r>
        <w:r w:rsidR="002B71B7">
          <w:rPr>
            <w:noProof/>
            <w:webHidden/>
          </w:rPr>
          <w:t>33</w:t>
        </w:r>
        <w:r>
          <w:rPr>
            <w:noProof/>
            <w:webHidden/>
          </w:rPr>
          <w:fldChar w:fldCharType="end"/>
        </w:r>
      </w:hyperlink>
    </w:p>
    <w:p w:rsidR="00B574C2" w:rsidRPr="00E07497" w:rsidRDefault="00B574C2">
      <w:pPr>
        <w:pStyle w:val="TOC2"/>
        <w:tabs>
          <w:tab w:val="right" w:leader="dot" w:pos="8296"/>
        </w:tabs>
        <w:rPr>
          <w:rFonts w:eastAsia="Times New Roman" w:cs="Times New Roman"/>
          <w:smallCaps w:val="0"/>
          <w:noProof/>
          <w:sz w:val="22"/>
          <w:szCs w:val="22"/>
        </w:rPr>
      </w:pPr>
      <w:hyperlink w:anchor="_Toc459984400" w:history="1">
        <w:r w:rsidRPr="001731D2">
          <w:rPr>
            <w:rStyle w:val="Hyperlink"/>
            <w:noProof/>
          </w:rPr>
          <w:t>Appendix 5 SMART Plan</w:t>
        </w:r>
        <w:r>
          <w:rPr>
            <w:noProof/>
            <w:webHidden/>
          </w:rPr>
          <w:tab/>
        </w:r>
        <w:r>
          <w:rPr>
            <w:noProof/>
            <w:webHidden/>
          </w:rPr>
          <w:fldChar w:fldCharType="begin"/>
        </w:r>
        <w:r>
          <w:rPr>
            <w:noProof/>
            <w:webHidden/>
          </w:rPr>
          <w:instrText xml:space="preserve"> PAGEREF _Toc459984400 \h </w:instrText>
        </w:r>
        <w:r>
          <w:rPr>
            <w:noProof/>
            <w:webHidden/>
          </w:rPr>
        </w:r>
        <w:r>
          <w:rPr>
            <w:noProof/>
            <w:webHidden/>
          </w:rPr>
          <w:fldChar w:fldCharType="separate"/>
        </w:r>
        <w:r w:rsidR="002B71B7">
          <w:rPr>
            <w:noProof/>
            <w:webHidden/>
          </w:rPr>
          <w:t>35</w:t>
        </w:r>
        <w:r>
          <w:rPr>
            <w:noProof/>
            <w:webHidden/>
          </w:rPr>
          <w:fldChar w:fldCharType="end"/>
        </w:r>
      </w:hyperlink>
    </w:p>
    <w:p w:rsidR="00B574C2" w:rsidRPr="00E07497" w:rsidRDefault="00B574C2">
      <w:pPr>
        <w:pStyle w:val="TOC2"/>
        <w:tabs>
          <w:tab w:val="right" w:leader="dot" w:pos="8296"/>
        </w:tabs>
        <w:rPr>
          <w:rFonts w:eastAsia="Times New Roman" w:cs="Times New Roman"/>
          <w:smallCaps w:val="0"/>
          <w:noProof/>
          <w:sz w:val="22"/>
          <w:szCs w:val="22"/>
        </w:rPr>
      </w:pPr>
      <w:hyperlink w:anchor="_Toc459984401" w:history="1">
        <w:r w:rsidRPr="001731D2">
          <w:rPr>
            <w:rStyle w:val="Hyperlink"/>
            <w:noProof/>
          </w:rPr>
          <w:t>Appendix 6 School Welcome Leaflet</w:t>
        </w:r>
        <w:r>
          <w:rPr>
            <w:noProof/>
            <w:webHidden/>
          </w:rPr>
          <w:tab/>
        </w:r>
        <w:r>
          <w:rPr>
            <w:noProof/>
            <w:webHidden/>
          </w:rPr>
          <w:fldChar w:fldCharType="begin"/>
        </w:r>
        <w:r>
          <w:rPr>
            <w:noProof/>
            <w:webHidden/>
          </w:rPr>
          <w:instrText xml:space="preserve"> PAGEREF _Toc459984401 \h </w:instrText>
        </w:r>
        <w:r>
          <w:rPr>
            <w:noProof/>
            <w:webHidden/>
          </w:rPr>
          <w:fldChar w:fldCharType="separate"/>
        </w:r>
        <w:r w:rsidR="002B71B7">
          <w:rPr>
            <w:b/>
            <w:bCs/>
            <w:noProof/>
            <w:webHidden/>
            <w:lang w:val="en-US"/>
          </w:rPr>
          <w:t>Error! Bookmark not defined.</w:t>
        </w:r>
        <w:r>
          <w:rPr>
            <w:noProof/>
            <w:webHidden/>
          </w:rPr>
          <w:fldChar w:fldCharType="end"/>
        </w:r>
      </w:hyperlink>
    </w:p>
    <w:p w:rsidR="00B574C2" w:rsidRPr="00E07497" w:rsidRDefault="00B574C2">
      <w:pPr>
        <w:pStyle w:val="TOC2"/>
        <w:tabs>
          <w:tab w:val="right" w:leader="dot" w:pos="8296"/>
        </w:tabs>
        <w:rPr>
          <w:rFonts w:eastAsia="Times New Roman" w:cs="Times New Roman"/>
          <w:smallCaps w:val="0"/>
          <w:noProof/>
          <w:sz w:val="22"/>
          <w:szCs w:val="22"/>
        </w:rPr>
      </w:pPr>
      <w:hyperlink w:anchor="_Toc459984402" w:history="1">
        <w:r w:rsidRPr="001731D2">
          <w:rPr>
            <w:rStyle w:val="Hyperlink"/>
            <w:noProof/>
          </w:rPr>
          <w:t>Appendix 7 Recruitment and Selection Checklist</w:t>
        </w:r>
        <w:r>
          <w:rPr>
            <w:noProof/>
            <w:webHidden/>
          </w:rPr>
          <w:tab/>
        </w:r>
        <w:r>
          <w:rPr>
            <w:noProof/>
            <w:webHidden/>
          </w:rPr>
          <w:fldChar w:fldCharType="begin"/>
        </w:r>
        <w:r>
          <w:rPr>
            <w:noProof/>
            <w:webHidden/>
          </w:rPr>
          <w:instrText xml:space="preserve"> PAGEREF _Toc459984402 \h </w:instrText>
        </w:r>
        <w:r>
          <w:rPr>
            <w:noProof/>
            <w:webHidden/>
          </w:rPr>
        </w:r>
        <w:r>
          <w:rPr>
            <w:noProof/>
            <w:webHidden/>
          </w:rPr>
          <w:fldChar w:fldCharType="separate"/>
        </w:r>
        <w:r w:rsidR="002B71B7">
          <w:rPr>
            <w:noProof/>
            <w:webHidden/>
          </w:rPr>
          <w:t>38</w:t>
        </w:r>
        <w:r>
          <w:rPr>
            <w:noProof/>
            <w:webHidden/>
          </w:rPr>
          <w:fldChar w:fldCharType="end"/>
        </w:r>
      </w:hyperlink>
    </w:p>
    <w:p w:rsidR="00B574C2" w:rsidRPr="00E07497" w:rsidRDefault="00B574C2">
      <w:pPr>
        <w:pStyle w:val="TOC2"/>
        <w:tabs>
          <w:tab w:val="right" w:leader="dot" w:pos="8296"/>
        </w:tabs>
        <w:rPr>
          <w:rFonts w:eastAsia="Times New Roman" w:cs="Times New Roman"/>
          <w:smallCaps w:val="0"/>
          <w:noProof/>
          <w:sz w:val="22"/>
          <w:szCs w:val="22"/>
        </w:rPr>
      </w:pPr>
      <w:hyperlink w:anchor="_Toc459984403" w:history="1">
        <w:r w:rsidRPr="001731D2">
          <w:rPr>
            <w:rStyle w:val="Hyperlink"/>
            <w:noProof/>
          </w:rPr>
          <w:t>Appendix 8 CSE Response Checklist</w:t>
        </w:r>
        <w:r>
          <w:rPr>
            <w:noProof/>
            <w:webHidden/>
          </w:rPr>
          <w:tab/>
        </w:r>
        <w:r>
          <w:rPr>
            <w:noProof/>
            <w:webHidden/>
          </w:rPr>
          <w:fldChar w:fldCharType="begin"/>
        </w:r>
        <w:r>
          <w:rPr>
            <w:noProof/>
            <w:webHidden/>
          </w:rPr>
          <w:instrText xml:space="preserve"> PAGEREF _Toc459984403 \h </w:instrText>
        </w:r>
        <w:r>
          <w:rPr>
            <w:noProof/>
            <w:webHidden/>
          </w:rPr>
        </w:r>
        <w:r>
          <w:rPr>
            <w:noProof/>
            <w:webHidden/>
          </w:rPr>
          <w:fldChar w:fldCharType="separate"/>
        </w:r>
        <w:r w:rsidR="002B71B7">
          <w:rPr>
            <w:noProof/>
            <w:webHidden/>
          </w:rPr>
          <w:t>39</w:t>
        </w:r>
        <w:r>
          <w:rPr>
            <w:noProof/>
            <w:webHidden/>
          </w:rPr>
          <w:fldChar w:fldCharType="end"/>
        </w:r>
      </w:hyperlink>
    </w:p>
    <w:p w:rsidR="00B574C2" w:rsidRPr="00E07497" w:rsidRDefault="00B574C2">
      <w:pPr>
        <w:pStyle w:val="TOC2"/>
        <w:tabs>
          <w:tab w:val="right" w:leader="dot" w:pos="8296"/>
        </w:tabs>
        <w:rPr>
          <w:rFonts w:eastAsia="Times New Roman" w:cs="Times New Roman"/>
          <w:smallCaps w:val="0"/>
          <w:noProof/>
          <w:sz w:val="22"/>
          <w:szCs w:val="22"/>
        </w:rPr>
      </w:pPr>
      <w:hyperlink w:anchor="_Toc459984404" w:history="1">
        <w:r w:rsidRPr="001731D2">
          <w:rPr>
            <w:rStyle w:val="Hyperlink"/>
            <w:noProof/>
          </w:rPr>
          <w:t>Appendix 9 Harmful Sexual Behaviour Response Checklist</w:t>
        </w:r>
        <w:r>
          <w:rPr>
            <w:noProof/>
            <w:webHidden/>
          </w:rPr>
          <w:tab/>
        </w:r>
        <w:r>
          <w:rPr>
            <w:noProof/>
            <w:webHidden/>
          </w:rPr>
          <w:fldChar w:fldCharType="begin"/>
        </w:r>
        <w:r>
          <w:rPr>
            <w:noProof/>
            <w:webHidden/>
          </w:rPr>
          <w:instrText xml:space="preserve"> PAGEREF _Toc459984404 \h </w:instrText>
        </w:r>
        <w:r>
          <w:rPr>
            <w:noProof/>
            <w:webHidden/>
          </w:rPr>
        </w:r>
        <w:r>
          <w:rPr>
            <w:noProof/>
            <w:webHidden/>
          </w:rPr>
          <w:fldChar w:fldCharType="separate"/>
        </w:r>
        <w:r w:rsidR="002B71B7">
          <w:rPr>
            <w:noProof/>
            <w:webHidden/>
          </w:rPr>
          <w:t>40</w:t>
        </w:r>
        <w:r>
          <w:rPr>
            <w:noProof/>
            <w:webHidden/>
          </w:rPr>
          <w:fldChar w:fldCharType="end"/>
        </w:r>
      </w:hyperlink>
    </w:p>
    <w:p w:rsidR="00B574C2" w:rsidRPr="00E07497" w:rsidRDefault="00B574C2">
      <w:pPr>
        <w:pStyle w:val="TOC2"/>
        <w:tabs>
          <w:tab w:val="right" w:leader="dot" w:pos="8296"/>
        </w:tabs>
        <w:rPr>
          <w:rFonts w:eastAsia="Times New Roman" w:cs="Times New Roman"/>
          <w:smallCaps w:val="0"/>
          <w:noProof/>
          <w:sz w:val="22"/>
          <w:szCs w:val="22"/>
        </w:rPr>
      </w:pPr>
      <w:hyperlink w:anchor="_Toc459984405" w:history="1">
        <w:r w:rsidRPr="001731D2">
          <w:rPr>
            <w:rStyle w:val="Hyperlink"/>
            <w:noProof/>
          </w:rPr>
          <w:t>Appendix 10 Radicalisation Response Checklist</w:t>
        </w:r>
        <w:r>
          <w:rPr>
            <w:noProof/>
            <w:webHidden/>
          </w:rPr>
          <w:tab/>
        </w:r>
        <w:r>
          <w:rPr>
            <w:noProof/>
            <w:webHidden/>
          </w:rPr>
          <w:fldChar w:fldCharType="begin"/>
        </w:r>
        <w:r>
          <w:rPr>
            <w:noProof/>
            <w:webHidden/>
          </w:rPr>
          <w:instrText xml:space="preserve"> PAGEREF _Toc459984405 \h </w:instrText>
        </w:r>
        <w:r>
          <w:rPr>
            <w:noProof/>
            <w:webHidden/>
          </w:rPr>
        </w:r>
        <w:r>
          <w:rPr>
            <w:noProof/>
            <w:webHidden/>
          </w:rPr>
          <w:fldChar w:fldCharType="separate"/>
        </w:r>
        <w:r w:rsidR="002B71B7">
          <w:rPr>
            <w:noProof/>
            <w:webHidden/>
          </w:rPr>
          <w:t>41</w:t>
        </w:r>
        <w:r>
          <w:rPr>
            <w:noProof/>
            <w:webHidden/>
          </w:rPr>
          <w:fldChar w:fldCharType="end"/>
        </w:r>
      </w:hyperlink>
    </w:p>
    <w:p w:rsidR="00B574C2" w:rsidRPr="00E07497" w:rsidRDefault="00B574C2">
      <w:pPr>
        <w:pStyle w:val="TOC2"/>
        <w:tabs>
          <w:tab w:val="right" w:leader="dot" w:pos="8296"/>
        </w:tabs>
        <w:rPr>
          <w:rFonts w:eastAsia="Times New Roman" w:cs="Times New Roman"/>
          <w:smallCaps w:val="0"/>
          <w:noProof/>
          <w:sz w:val="22"/>
          <w:szCs w:val="22"/>
        </w:rPr>
      </w:pPr>
      <w:hyperlink w:anchor="_Toc459984406" w:history="1">
        <w:r w:rsidRPr="001731D2">
          <w:rPr>
            <w:rStyle w:val="Hyperlink"/>
            <w:noProof/>
          </w:rPr>
          <w:t>Appendix 11Missing from School Response Checklist</w:t>
        </w:r>
        <w:r>
          <w:rPr>
            <w:noProof/>
            <w:webHidden/>
          </w:rPr>
          <w:tab/>
        </w:r>
        <w:r>
          <w:rPr>
            <w:noProof/>
            <w:webHidden/>
          </w:rPr>
          <w:fldChar w:fldCharType="begin"/>
        </w:r>
        <w:r>
          <w:rPr>
            <w:noProof/>
            <w:webHidden/>
          </w:rPr>
          <w:instrText xml:space="preserve"> PAGEREF _Toc459984406 \h </w:instrText>
        </w:r>
        <w:r>
          <w:rPr>
            <w:noProof/>
            <w:webHidden/>
          </w:rPr>
        </w:r>
        <w:r>
          <w:rPr>
            <w:noProof/>
            <w:webHidden/>
          </w:rPr>
          <w:fldChar w:fldCharType="separate"/>
        </w:r>
        <w:r w:rsidR="002B71B7">
          <w:rPr>
            <w:noProof/>
            <w:webHidden/>
          </w:rPr>
          <w:t>42</w:t>
        </w:r>
        <w:r>
          <w:rPr>
            <w:noProof/>
            <w:webHidden/>
          </w:rPr>
          <w:fldChar w:fldCharType="end"/>
        </w:r>
      </w:hyperlink>
    </w:p>
    <w:p w:rsidR="009A46CF" w:rsidRDefault="00EB5839" w:rsidP="00EB5839">
      <w:pPr>
        <w:sectPr w:rsidR="009A46CF" w:rsidSect="009A46CF">
          <w:footerReference w:type="even" r:id="rId10"/>
          <w:footerReference w:type="default" r:id="rId11"/>
          <w:type w:val="nextColumn"/>
          <w:pgSz w:w="11907" w:h="16840" w:code="9"/>
          <w:pgMar w:top="1440" w:right="1797" w:bottom="1440" w:left="1797"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chapStyle="1" w:chapSep="period"/>
          <w:cols w:space="720" w:equalWidth="0">
            <w:col w:w="8306" w:space="720"/>
          </w:cols>
          <w:docGrid w:linePitch="299"/>
        </w:sectPr>
      </w:pPr>
      <w:r>
        <w:rPr>
          <w:b/>
          <w:bCs/>
          <w:noProof/>
        </w:rPr>
        <w:fldChar w:fldCharType="end"/>
      </w:r>
    </w:p>
    <w:p w:rsidR="003B34AE" w:rsidRPr="008C6D86" w:rsidRDefault="00C64511" w:rsidP="008C6D86">
      <w:pPr>
        <w:pStyle w:val="Heading1"/>
      </w:pPr>
      <w:bookmarkStart w:id="1" w:name="_Toc459981154"/>
      <w:bookmarkStart w:id="2" w:name="_Toc459984363"/>
      <w:r w:rsidRPr="008C6D86">
        <w:lastRenderedPageBreak/>
        <w:t>EDUCATION</w:t>
      </w:r>
      <w:r w:rsidR="003B34AE" w:rsidRPr="008C6D86">
        <w:t xml:space="preserve"> POLICIES &amp; GOOD PRACTICE GUIDELINES</w:t>
      </w:r>
      <w:bookmarkEnd w:id="1"/>
      <w:bookmarkEnd w:id="2"/>
    </w:p>
    <w:p w:rsidR="004F7E05" w:rsidRPr="00207F8F" w:rsidRDefault="004F7E05" w:rsidP="009A46CF">
      <w:pPr>
        <w:pStyle w:val="NoSpacing"/>
      </w:pPr>
    </w:p>
    <w:p w:rsidR="003B34AE" w:rsidRPr="00207F8F" w:rsidRDefault="003B34AE" w:rsidP="009A46CF">
      <w:pPr>
        <w:pStyle w:val="NoSpacing"/>
      </w:pPr>
    </w:p>
    <w:p w:rsidR="00B84F9D" w:rsidRPr="00207F8F" w:rsidRDefault="00B84F9D" w:rsidP="009A46CF">
      <w:pPr>
        <w:pStyle w:val="NoSpacing"/>
      </w:pPr>
      <w:r w:rsidRPr="00207F8F">
        <w:t>The G</w:t>
      </w:r>
      <w:r w:rsidR="00070E83" w:rsidRPr="00207F8F">
        <w:t xml:space="preserve">overning Body and staff of St Bartholomew’s C of E Primary </w:t>
      </w:r>
      <w:r w:rsidRPr="00207F8F">
        <w:t>School (hereinafter referred to as ‘the school’) take</w:t>
      </w:r>
      <w:r w:rsidR="000B65F9" w:rsidRPr="00207F8F">
        <w:t xml:space="preserve"> as our first priority the </w:t>
      </w:r>
      <w:r w:rsidRPr="00207F8F">
        <w:t>responsibility to safeguard and promote the welfare of our pupils, to minimise risk and to work togethe</w:t>
      </w:r>
      <w:r w:rsidR="00070E83" w:rsidRPr="00207F8F">
        <w:t xml:space="preserve">r with other agencies to ensure </w:t>
      </w:r>
      <w:r w:rsidR="00023E85" w:rsidRPr="00207F8F">
        <w:t>rigourous</w:t>
      </w:r>
      <w:r w:rsidRPr="00207F8F">
        <w:t xml:space="preserve"> arrangements are in place within our school to identify, assess, and support those children who are suffering harm and to keep them safe and secure whilst in our care.</w:t>
      </w:r>
    </w:p>
    <w:p w:rsidR="00B84F9D" w:rsidRPr="00207F8F" w:rsidRDefault="00B84F9D" w:rsidP="009A46CF">
      <w:pPr>
        <w:pStyle w:val="NoSpacing"/>
      </w:pPr>
    </w:p>
    <w:p w:rsidR="00B84F9D" w:rsidRPr="00207F8F" w:rsidRDefault="00561A6F" w:rsidP="009A46CF">
      <w:pPr>
        <w:pStyle w:val="NoSpacing"/>
      </w:pPr>
      <w:r w:rsidRPr="00207F8F">
        <w:t>The responsibilities set out in this policy</w:t>
      </w:r>
      <w:r w:rsidR="00B84F9D" w:rsidRPr="00207F8F">
        <w:t xml:space="preserve"> </w:t>
      </w:r>
      <w:r w:rsidRPr="00207F8F">
        <w:t xml:space="preserve">apply (as appropriate) </w:t>
      </w:r>
      <w:r w:rsidR="00B84F9D" w:rsidRPr="00207F8F">
        <w:t>to all members of the school community including</w:t>
      </w:r>
      <w:r w:rsidRPr="00207F8F">
        <w:t xml:space="preserve"> pupils,</w:t>
      </w:r>
      <w:r w:rsidR="00B84F9D" w:rsidRPr="00207F8F">
        <w:t xml:space="preserve"> </w:t>
      </w:r>
      <w:r w:rsidRPr="00207F8F">
        <w:t>staff</w:t>
      </w:r>
      <w:r w:rsidR="00B84F9D" w:rsidRPr="00207F8F">
        <w:t>, governors, visitors/contractors, volunteers and trainees working within the school. It is fully incorporated into the whole school ethos and is underpinned throughout the teaching of the curriculum and within PHSE and within the safety of the physical environment provided for the pupils.</w:t>
      </w:r>
    </w:p>
    <w:p w:rsidR="00952996" w:rsidRPr="00207F8F" w:rsidRDefault="00952996" w:rsidP="009A46CF">
      <w:pPr>
        <w:pStyle w:val="NoSpacing"/>
      </w:pPr>
    </w:p>
    <w:p w:rsidR="00952996" w:rsidRPr="00207F8F" w:rsidRDefault="00952996" w:rsidP="009A46CF">
      <w:pPr>
        <w:pStyle w:val="NoSpacing"/>
      </w:pPr>
      <w:r w:rsidRPr="00207F8F">
        <w:t>“</w:t>
      </w:r>
      <w:r w:rsidR="00D47E31" w:rsidRPr="00207F8F">
        <w:t>Schools and colleges and their staff form part of the wider safeguarding system for children. This system is described in statutory guidance Working together to safeguard children. Safeguarding and promoting the welfare of children is everyone’s responsibility.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r w:rsidRPr="00207F8F">
        <w:t xml:space="preserve">” </w:t>
      </w:r>
    </w:p>
    <w:p w:rsidR="003B34AE" w:rsidRPr="00207F8F" w:rsidRDefault="00952996" w:rsidP="009A46CF">
      <w:pPr>
        <w:pStyle w:val="NoSpacing"/>
        <w:jc w:val="right"/>
        <w:rPr>
          <w:i/>
        </w:rPr>
      </w:pPr>
      <w:r w:rsidRPr="00207F8F">
        <w:rPr>
          <w:i/>
        </w:rPr>
        <w:t>Keeping Children Safe in Education (KCSiE) DfE September 2016</w:t>
      </w:r>
    </w:p>
    <w:p w:rsidR="00952996" w:rsidRPr="00207F8F" w:rsidRDefault="00952996" w:rsidP="009A46CF">
      <w:pPr>
        <w:pStyle w:val="NoSpacing"/>
      </w:pPr>
    </w:p>
    <w:p w:rsidR="003B34AE" w:rsidRPr="00207F8F" w:rsidRDefault="003B34AE" w:rsidP="009A46CF">
      <w:pPr>
        <w:pStyle w:val="NoSpacing"/>
      </w:pPr>
    </w:p>
    <w:p w:rsidR="003B34AE" w:rsidRPr="00207F8F" w:rsidRDefault="00390240" w:rsidP="00390240">
      <w:pPr>
        <w:pStyle w:val="Heading2"/>
      </w:pPr>
      <w:r w:rsidRPr="00207F8F">
        <w:br w:type="page"/>
      </w:r>
      <w:bookmarkStart w:id="3" w:name="_Toc459981155"/>
      <w:bookmarkStart w:id="4" w:name="_Toc459984364"/>
      <w:r w:rsidR="003B34AE" w:rsidRPr="00207F8F">
        <w:lastRenderedPageBreak/>
        <w:t>Links with other Policies</w:t>
      </w:r>
      <w:bookmarkEnd w:id="3"/>
      <w:bookmarkEnd w:id="4"/>
    </w:p>
    <w:p w:rsidR="003B34AE" w:rsidRPr="00207F8F" w:rsidRDefault="003B34AE" w:rsidP="009A46CF">
      <w:pPr>
        <w:pStyle w:val="NoSpacing"/>
      </w:pPr>
    </w:p>
    <w:p w:rsidR="003B34AE" w:rsidRPr="00207F8F" w:rsidRDefault="003B34AE" w:rsidP="009A46CF">
      <w:pPr>
        <w:pStyle w:val="NoSpacing"/>
      </w:pPr>
      <w:r w:rsidRPr="00207F8F">
        <w:t>The Child Protection policy ha</w:t>
      </w:r>
      <w:r w:rsidR="00C02E86" w:rsidRPr="00207F8F">
        <w:t xml:space="preserve">s obvious links with the wider </w:t>
      </w:r>
      <w:r w:rsidRPr="00207F8F">
        <w:t>Safeguarding</w:t>
      </w:r>
      <w:r w:rsidR="00C02E86" w:rsidRPr="00207F8F">
        <w:t xml:space="preserve"> </w:t>
      </w:r>
      <w:r w:rsidR="0079486C" w:rsidRPr="00207F8F">
        <w:t>agenda</w:t>
      </w:r>
      <w:r w:rsidRPr="00207F8F">
        <w:t xml:space="preserve"> and staff and governors should a</w:t>
      </w:r>
      <w:r w:rsidR="00C02E86" w:rsidRPr="00207F8F">
        <w:t>lways be aware of the impact this</w:t>
      </w:r>
      <w:r w:rsidRPr="00207F8F">
        <w:t xml:space="preserve"> policy has on other related issues. For example, when agreeing or reviewing a policy for child protection, links should be made with a range of o</w:t>
      </w:r>
      <w:r w:rsidR="00023E85" w:rsidRPr="00207F8F">
        <w:t>ther guidelines and procedures:</w:t>
      </w:r>
    </w:p>
    <w:p w:rsidR="003B34AE" w:rsidRPr="00207F8F" w:rsidRDefault="003B34AE" w:rsidP="009A46CF">
      <w:pPr>
        <w:pStyle w:val="NoSpacing"/>
      </w:pPr>
    </w:p>
    <w:p w:rsidR="00D47E31" w:rsidRPr="00207F8F" w:rsidRDefault="00D47E31" w:rsidP="009A46CF">
      <w:pPr>
        <w:pStyle w:val="NoSpacing"/>
        <w:sectPr w:rsidR="00D47E31" w:rsidRPr="00207F8F" w:rsidSect="009A46CF">
          <w:footerReference w:type="default" r:id="rId12"/>
          <w:footerReference w:type="first" r:id="rId13"/>
          <w:pgSz w:w="11907" w:h="16840" w:code="9"/>
          <w:pgMar w:top="1440" w:right="1797" w:bottom="1440" w:left="1797"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chapStyle="1" w:chapSep="period"/>
          <w:cols w:space="720" w:equalWidth="0">
            <w:col w:w="8306" w:space="720"/>
          </w:cols>
          <w:titlePg/>
          <w:docGrid w:linePitch="299"/>
        </w:sectPr>
      </w:pPr>
    </w:p>
    <w:p w:rsidR="003B34AE" w:rsidRPr="00207F8F" w:rsidRDefault="003B34AE" w:rsidP="0006566B">
      <w:pPr>
        <w:pStyle w:val="NoSpacing"/>
        <w:numPr>
          <w:ilvl w:val="0"/>
          <w:numId w:val="6"/>
        </w:numPr>
        <w:ind w:left="360"/>
      </w:pPr>
      <w:r w:rsidRPr="00207F8F">
        <w:lastRenderedPageBreak/>
        <w:t>Educational visits</w:t>
      </w:r>
    </w:p>
    <w:p w:rsidR="003B34AE" w:rsidRPr="00207F8F" w:rsidRDefault="003B34AE" w:rsidP="0006566B">
      <w:pPr>
        <w:pStyle w:val="NoSpacing"/>
        <w:numPr>
          <w:ilvl w:val="0"/>
          <w:numId w:val="6"/>
        </w:numPr>
        <w:ind w:left="360"/>
      </w:pPr>
      <w:r w:rsidRPr="00207F8F">
        <w:t>Health &amp; Safety</w:t>
      </w:r>
      <w:r w:rsidR="00B84F9D" w:rsidRPr="00207F8F">
        <w:t xml:space="preserve"> &amp; Wellbeing</w:t>
      </w:r>
    </w:p>
    <w:p w:rsidR="003B34AE" w:rsidRPr="00207F8F" w:rsidRDefault="003B34AE" w:rsidP="0006566B">
      <w:pPr>
        <w:pStyle w:val="NoSpacing"/>
        <w:numPr>
          <w:ilvl w:val="0"/>
          <w:numId w:val="6"/>
        </w:numPr>
        <w:ind w:left="360"/>
      </w:pPr>
      <w:r w:rsidRPr="00207F8F">
        <w:t>Behaviour</w:t>
      </w:r>
    </w:p>
    <w:p w:rsidR="003B34AE" w:rsidRPr="00207F8F" w:rsidRDefault="000D69C7" w:rsidP="0006566B">
      <w:pPr>
        <w:pStyle w:val="NoSpacing"/>
        <w:numPr>
          <w:ilvl w:val="0"/>
          <w:numId w:val="6"/>
        </w:numPr>
        <w:ind w:left="360"/>
      </w:pPr>
      <w:r w:rsidRPr="00207F8F">
        <w:t>Anti-</w:t>
      </w:r>
      <w:r w:rsidR="003B34AE" w:rsidRPr="00207F8F">
        <w:t>Bullying</w:t>
      </w:r>
    </w:p>
    <w:p w:rsidR="003B34AE" w:rsidRPr="00207F8F" w:rsidRDefault="003B34AE" w:rsidP="0006566B">
      <w:pPr>
        <w:pStyle w:val="NoSpacing"/>
        <w:numPr>
          <w:ilvl w:val="0"/>
          <w:numId w:val="6"/>
        </w:numPr>
        <w:ind w:left="360"/>
      </w:pPr>
      <w:r w:rsidRPr="00207F8F">
        <w:t>Confidentiality</w:t>
      </w:r>
    </w:p>
    <w:p w:rsidR="003B34AE" w:rsidRPr="00207F8F" w:rsidRDefault="003B34AE" w:rsidP="0006566B">
      <w:pPr>
        <w:pStyle w:val="NoSpacing"/>
        <w:numPr>
          <w:ilvl w:val="0"/>
          <w:numId w:val="6"/>
        </w:numPr>
        <w:ind w:left="360"/>
      </w:pPr>
      <w:r w:rsidRPr="00207F8F">
        <w:t>Care, Control &amp; Restraint</w:t>
      </w:r>
    </w:p>
    <w:p w:rsidR="003B34AE" w:rsidRPr="00207F8F" w:rsidRDefault="003B34AE" w:rsidP="0006566B">
      <w:pPr>
        <w:pStyle w:val="NoSpacing"/>
        <w:numPr>
          <w:ilvl w:val="0"/>
          <w:numId w:val="6"/>
        </w:numPr>
        <w:ind w:left="360"/>
      </w:pPr>
      <w:r w:rsidRPr="00207F8F">
        <w:t>Attendance</w:t>
      </w:r>
    </w:p>
    <w:p w:rsidR="00947D52" w:rsidRPr="00207F8F" w:rsidRDefault="00947D52" w:rsidP="0006566B">
      <w:pPr>
        <w:pStyle w:val="NoSpacing"/>
        <w:numPr>
          <w:ilvl w:val="0"/>
          <w:numId w:val="6"/>
        </w:numPr>
        <w:ind w:left="360"/>
      </w:pPr>
      <w:r w:rsidRPr="00207F8F">
        <w:t>Safe</w:t>
      </w:r>
      <w:r w:rsidR="0001054E" w:rsidRPr="00207F8F">
        <w:t>r</w:t>
      </w:r>
      <w:r w:rsidRPr="00207F8F">
        <w:t xml:space="preserve"> Working Practice </w:t>
      </w:r>
    </w:p>
    <w:p w:rsidR="003B34AE" w:rsidRPr="00207F8F" w:rsidRDefault="00956885" w:rsidP="0006566B">
      <w:pPr>
        <w:pStyle w:val="NoSpacing"/>
        <w:numPr>
          <w:ilvl w:val="0"/>
          <w:numId w:val="6"/>
        </w:numPr>
        <w:ind w:left="360"/>
      </w:pPr>
      <w:r w:rsidRPr="00207F8F">
        <w:t>Forced Marriage</w:t>
      </w:r>
    </w:p>
    <w:p w:rsidR="000D69C7" w:rsidRPr="00207F8F" w:rsidRDefault="00947D52" w:rsidP="0006566B">
      <w:pPr>
        <w:pStyle w:val="NoSpacing"/>
        <w:numPr>
          <w:ilvl w:val="0"/>
          <w:numId w:val="6"/>
        </w:numPr>
        <w:ind w:left="360"/>
      </w:pPr>
      <w:r w:rsidRPr="00207F8F">
        <w:t>Child Sexual Exploitation</w:t>
      </w:r>
    </w:p>
    <w:p w:rsidR="003B34AE" w:rsidRPr="00207F8F" w:rsidRDefault="003B34AE" w:rsidP="0006566B">
      <w:pPr>
        <w:pStyle w:val="NoSpacing"/>
        <w:numPr>
          <w:ilvl w:val="0"/>
          <w:numId w:val="6"/>
        </w:numPr>
        <w:ind w:left="360"/>
      </w:pPr>
      <w:r w:rsidRPr="00207F8F">
        <w:lastRenderedPageBreak/>
        <w:t>Children as Young Carers</w:t>
      </w:r>
    </w:p>
    <w:p w:rsidR="003B34AE" w:rsidRPr="00207F8F" w:rsidRDefault="003B34AE" w:rsidP="0006566B">
      <w:pPr>
        <w:pStyle w:val="NoSpacing"/>
        <w:numPr>
          <w:ilvl w:val="0"/>
          <w:numId w:val="6"/>
        </w:numPr>
        <w:ind w:left="360"/>
      </w:pPr>
      <w:r w:rsidRPr="00207F8F">
        <w:t>Inclusion &amp; SEN</w:t>
      </w:r>
    </w:p>
    <w:p w:rsidR="003B34AE" w:rsidRPr="00207F8F" w:rsidRDefault="003B34AE" w:rsidP="0006566B">
      <w:pPr>
        <w:pStyle w:val="NoSpacing"/>
        <w:numPr>
          <w:ilvl w:val="0"/>
          <w:numId w:val="6"/>
        </w:numPr>
        <w:ind w:left="360"/>
      </w:pPr>
      <w:r w:rsidRPr="00207F8F">
        <w:t>Children in Public Care</w:t>
      </w:r>
    </w:p>
    <w:p w:rsidR="003B34AE" w:rsidRPr="00207F8F" w:rsidRDefault="003B34AE" w:rsidP="0006566B">
      <w:pPr>
        <w:pStyle w:val="NoSpacing"/>
        <w:numPr>
          <w:ilvl w:val="0"/>
          <w:numId w:val="6"/>
        </w:numPr>
        <w:ind w:left="360"/>
      </w:pPr>
      <w:r w:rsidRPr="00207F8F">
        <w:t>PSHCE</w:t>
      </w:r>
    </w:p>
    <w:p w:rsidR="003B34AE" w:rsidRPr="00207F8F" w:rsidRDefault="003B34AE" w:rsidP="0006566B">
      <w:pPr>
        <w:pStyle w:val="NoSpacing"/>
        <w:numPr>
          <w:ilvl w:val="0"/>
          <w:numId w:val="6"/>
        </w:numPr>
        <w:ind w:left="360"/>
      </w:pPr>
      <w:r w:rsidRPr="00207F8F">
        <w:t>Children</w:t>
      </w:r>
      <w:r w:rsidR="00947D52" w:rsidRPr="00207F8F">
        <w:t xml:space="preserve"> Missing Education </w:t>
      </w:r>
    </w:p>
    <w:p w:rsidR="000D69C7" w:rsidRPr="00207F8F" w:rsidRDefault="00947D52" w:rsidP="0006566B">
      <w:pPr>
        <w:pStyle w:val="NoSpacing"/>
        <w:numPr>
          <w:ilvl w:val="0"/>
          <w:numId w:val="6"/>
        </w:numPr>
        <w:ind w:left="360"/>
      </w:pPr>
      <w:r w:rsidRPr="00207F8F">
        <w:t>Female Genital Mutilation</w:t>
      </w:r>
    </w:p>
    <w:p w:rsidR="005C3D78" w:rsidRPr="00207F8F" w:rsidRDefault="00A53B46" w:rsidP="0006566B">
      <w:pPr>
        <w:pStyle w:val="NoSpacing"/>
        <w:numPr>
          <w:ilvl w:val="0"/>
          <w:numId w:val="6"/>
        </w:numPr>
        <w:ind w:left="360"/>
      </w:pPr>
      <w:r w:rsidRPr="00207F8F">
        <w:t>On</w:t>
      </w:r>
      <w:r w:rsidR="00D47E31" w:rsidRPr="00207F8F">
        <w:t>line Safety/Bullying</w:t>
      </w:r>
    </w:p>
    <w:p w:rsidR="003B34AE" w:rsidRPr="00207F8F" w:rsidRDefault="003B34AE" w:rsidP="0006566B">
      <w:pPr>
        <w:pStyle w:val="NoSpacing"/>
        <w:numPr>
          <w:ilvl w:val="0"/>
          <w:numId w:val="6"/>
        </w:numPr>
        <w:ind w:left="360"/>
      </w:pPr>
      <w:r w:rsidRPr="00207F8F">
        <w:t>Guidance on Exclusions</w:t>
      </w:r>
    </w:p>
    <w:p w:rsidR="00C14AD6" w:rsidRPr="00207F8F" w:rsidRDefault="0001054E" w:rsidP="0006566B">
      <w:pPr>
        <w:pStyle w:val="NoSpacing"/>
        <w:numPr>
          <w:ilvl w:val="0"/>
          <w:numId w:val="6"/>
        </w:numPr>
        <w:ind w:left="360"/>
      </w:pPr>
      <w:r w:rsidRPr="00207F8F">
        <w:t xml:space="preserve">Preventing </w:t>
      </w:r>
      <w:r w:rsidR="00C14AD6" w:rsidRPr="00207F8F">
        <w:t>Radicalisation</w:t>
      </w:r>
    </w:p>
    <w:p w:rsidR="000D69C7" w:rsidRPr="00207F8F" w:rsidRDefault="00D878C1" w:rsidP="0006566B">
      <w:pPr>
        <w:pStyle w:val="NoSpacing"/>
        <w:numPr>
          <w:ilvl w:val="0"/>
          <w:numId w:val="6"/>
        </w:numPr>
        <w:ind w:left="360"/>
      </w:pPr>
      <w:r w:rsidRPr="00207F8F">
        <w:t>Private Fostering</w:t>
      </w:r>
    </w:p>
    <w:p w:rsidR="00C14AD6" w:rsidRPr="00207F8F" w:rsidRDefault="00C14AD6" w:rsidP="00390240">
      <w:pPr>
        <w:pStyle w:val="NoSpacing"/>
        <w:sectPr w:rsidR="00C14AD6" w:rsidRPr="00207F8F">
          <w:type w:val="continuous"/>
          <w:pgSz w:w="11907" w:h="16840" w:code="9"/>
          <w:pgMar w:top="1440" w:right="1797" w:bottom="1440" w:left="1797" w:header="720" w:footer="720" w:gutter="0"/>
          <w:pgNumType w:chapStyle="1" w:chapSep="period"/>
          <w:cols w:num="2" w:space="720"/>
        </w:sectPr>
      </w:pPr>
    </w:p>
    <w:p w:rsidR="003B34AE" w:rsidRPr="00207F8F" w:rsidRDefault="003B34AE" w:rsidP="009A46CF">
      <w:pPr>
        <w:pStyle w:val="NoSpacing"/>
      </w:pPr>
    </w:p>
    <w:p w:rsidR="003B34AE" w:rsidRPr="00207F8F" w:rsidRDefault="003B34AE" w:rsidP="00390240">
      <w:pPr>
        <w:pStyle w:val="Heading1"/>
      </w:pPr>
      <w:r w:rsidRPr="00207F8F">
        <w:br w:type="page"/>
      </w:r>
      <w:bookmarkStart w:id="5" w:name="_Toc459981157"/>
      <w:bookmarkStart w:id="6" w:name="_Toc459984366"/>
      <w:r w:rsidR="00C02E86" w:rsidRPr="00207F8F">
        <w:lastRenderedPageBreak/>
        <w:t>CHILD PROTECTION POLICY</w:t>
      </w:r>
      <w:bookmarkEnd w:id="5"/>
      <w:bookmarkEnd w:id="6"/>
    </w:p>
    <w:p w:rsidR="004301C4" w:rsidRPr="00207F8F" w:rsidRDefault="004301C4" w:rsidP="009A46CF">
      <w:pPr>
        <w:pStyle w:val="NoSpacing"/>
      </w:pPr>
    </w:p>
    <w:p w:rsidR="004301C4" w:rsidRPr="00207F8F" w:rsidRDefault="004301C4" w:rsidP="009A46CF">
      <w:pPr>
        <w:pStyle w:val="NoSpacing"/>
      </w:pPr>
      <w:r w:rsidRPr="00207F8F">
        <w:t>The Child Protection Policy will be reviewed</w:t>
      </w:r>
      <w:r w:rsidR="00D47E31" w:rsidRPr="00207F8F">
        <w:t xml:space="preserve"> as required</w:t>
      </w:r>
      <w:r w:rsidRPr="00207F8F">
        <w:t xml:space="preserve"> and ratified annually by the governing body/board of trustees or as events, or legislation requires. </w:t>
      </w:r>
    </w:p>
    <w:p w:rsidR="004301C4" w:rsidRPr="00207F8F" w:rsidRDefault="004301C4" w:rsidP="009A46CF">
      <w:pPr>
        <w:pStyle w:val="NoSpacing"/>
      </w:pPr>
    </w:p>
    <w:p w:rsidR="004301C4" w:rsidRPr="00207F8F" w:rsidRDefault="004301C4" w:rsidP="009A46CF">
      <w:pPr>
        <w:pStyle w:val="NoSpacing"/>
      </w:pPr>
      <w:r w:rsidRPr="00207F8F">
        <w:t>Any deficiencies or weaknesses identified will be remedied without delay.</w:t>
      </w:r>
    </w:p>
    <w:p w:rsidR="003711AF" w:rsidRPr="00207F8F" w:rsidRDefault="003711AF" w:rsidP="009A46CF">
      <w:pPr>
        <w:pStyle w:val="NoSpacing"/>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985"/>
        <w:gridCol w:w="2126"/>
        <w:gridCol w:w="1985"/>
        <w:gridCol w:w="1985"/>
        <w:gridCol w:w="1559"/>
      </w:tblGrid>
      <w:tr w:rsidR="00070E83" w:rsidRPr="00207F8F" w:rsidTr="00734002">
        <w:trPr>
          <w:trHeight w:val="360"/>
        </w:trPr>
        <w:tc>
          <w:tcPr>
            <w:tcW w:w="992" w:type="dxa"/>
            <w:shd w:val="clear" w:color="auto" w:fill="auto"/>
          </w:tcPr>
          <w:p w:rsidR="00070E83" w:rsidRPr="00207F8F" w:rsidRDefault="00070E83" w:rsidP="00390240">
            <w:pPr>
              <w:pStyle w:val="NoSpacing"/>
              <w:jc w:val="left"/>
              <w:rPr>
                <w:rFonts w:ascii="Calibri" w:hAnsi="Calibri"/>
              </w:rPr>
            </w:pPr>
            <w:r w:rsidRPr="00207F8F">
              <w:rPr>
                <w:rFonts w:ascii="Calibri" w:hAnsi="Calibri"/>
              </w:rPr>
              <w:t xml:space="preserve">Academic year </w:t>
            </w:r>
          </w:p>
        </w:tc>
        <w:tc>
          <w:tcPr>
            <w:tcW w:w="1985" w:type="dxa"/>
            <w:shd w:val="clear" w:color="auto" w:fill="auto"/>
          </w:tcPr>
          <w:p w:rsidR="00070E83" w:rsidRPr="00207F8F" w:rsidRDefault="00070E83" w:rsidP="00390240">
            <w:pPr>
              <w:pStyle w:val="NoSpacing"/>
              <w:jc w:val="left"/>
              <w:rPr>
                <w:rFonts w:ascii="Calibri" w:hAnsi="Calibri"/>
              </w:rPr>
            </w:pPr>
            <w:r w:rsidRPr="00207F8F">
              <w:rPr>
                <w:rFonts w:ascii="Calibri" w:hAnsi="Calibri"/>
              </w:rPr>
              <w:t xml:space="preserve">Designated Safeguarding Lead </w:t>
            </w:r>
          </w:p>
        </w:tc>
        <w:tc>
          <w:tcPr>
            <w:tcW w:w="2126" w:type="dxa"/>
            <w:shd w:val="clear" w:color="auto" w:fill="auto"/>
          </w:tcPr>
          <w:p w:rsidR="00070E83" w:rsidRPr="00207F8F" w:rsidRDefault="00070E83" w:rsidP="00390240">
            <w:pPr>
              <w:pStyle w:val="NoSpacing"/>
              <w:jc w:val="left"/>
              <w:rPr>
                <w:rFonts w:ascii="Calibri" w:hAnsi="Calibri"/>
              </w:rPr>
            </w:pPr>
            <w:r w:rsidRPr="00207F8F">
              <w:rPr>
                <w:rFonts w:ascii="Calibri" w:hAnsi="Calibri"/>
              </w:rPr>
              <w:t>Deputy Designated Safeguarding Lead</w:t>
            </w:r>
          </w:p>
        </w:tc>
        <w:tc>
          <w:tcPr>
            <w:tcW w:w="1985" w:type="dxa"/>
          </w:tcPr>
          <w:p w:rsidR="00734002" w:rsidRPr="00207F8F" w:rsidRDefault="00734002" w:rsidP="00390240">
            <w:pPr>
              <w:pStyle w:val="NoSpacing"/>
              <w:jc w:val="left"/>
              <w:rPr>
                <w:rFonts w:ascii="Calibri" w:hAnsi="Calibri"/>
              </w:rPr>
            </w:pPr>
            <w:r w:rsidRPr="00207F8F">
              <w:rPr>
                <w:rFonts w:ascii="Calibri" w:hAnsi="Calibri"/>
              </w:rPr>
              <w:t>Other</w:t>
            </w:r>
          </w:p>
          <w:p w:rsidR="00070E83" w:rsidRPr="00207F8F" w:rsidRDefault="00734002" w:rsidP="00390240">
            <w:pPr>
              <w:pStyle w:val="NoSpacing"/>
              <w:jc w:val="left"/>
              <w:rPr>
                <w:rFonts w:ascii="Calibri" w:hAnsi="Calibri"/>
              </w:rPr>
            </w:pPr>
            <w:r w:rsidRPr="00207F8F">
              <w:rPr>
                <w:rFonts w:ascii="Calibri" w:hAnsi="Calibri"/>
              </w:rPr>
              <w:t xml:space="preserve">Safeguarding </w:t>
            </w:r>
          </w:p>
          <w:p w:rsidR="00734002" w:rsidRPr="00207F8F" w:rsidRDefault="00734002" w:rsidP="00390240">
            <w:pPr>
              <w:pStyle w:val="NoSpacing"/>
              <w:jc w:val="left"/>
              <w:rPr>
                <w:rFonts w:ascii="Calibri" w:hAnsi="Calibri"/>
              </w:rPr>
            </w:pPr>
            <w:r w:rsidRPr="00207F8F">
              <w:rPr>
                <w:rFonts w:ascii="Calibri" w:hAnsi="Calibri"/>
              </w:rPr>
              <w:t>Designated Staff</w:t>
            </w:r>
          </w:p>
        </w:tc>
        <w:tc>
          <w:tcPr>
            <w:tcW w:w="1985" w:type="dxa"/>
            <w:shd w:val="clear" w:color="auto" w:fill="auto"/>
          </w:tcPr>
          <w:p w:rsidR="00070E83" w:rsidRPr="00207F8F" w:rsidRDefault="00070E83" w:rsidP="00390240">
            <w:pPr>
              <w:pStyle w:val="NoSpacing"/>
              <w:jc w:val="left"/>
              <w:rPr>
                <w:rFonts w:ascii="Calibri" w:hAnsi="Calibri"/>
              </w:rPr>
            </w:pPr>
            <w:r w:rsidRPr="00207F8F">
              <w:rPr>
                <w:rFonts w:ascii="Calibri" w:hAnsi="Calibri"/>
              </w:rPr>
              <w:t xml:space="preserve">Nominated Governor </w:t>
            </w:r>
          </w:p>
        </w:tc>
        <w:tc>
          <w:tcPr>
            <w:tcW w:w="1559" w:type="dxa"/>
            <w:shd w:val="clear" w:color="auto" w:fill="auto"/>
          </w:tcPr>
          <w:p w:rsidR="00070E83" w:rsidRPr="00207F8F" w:rsidRDefault="00070E83" w:rsidP="00390240">
            <w:pPr>
              <w:pStyle w:val="NoSpacing"/>
              <w:jc w:val="left"/>
              <w:rPr>
                <w:rFonts w:ascii="Calibri" w:hAnsi="Calibri"/>
              </w:rPr>
            </w:pPr>
            <w:r w:rsidRPr="00207F8F">
              <w:rPr>
                <w:rFonts w:ascii="Calibri" w:hAnsi="Calibri"/>
              </w:rPr>
              <w:t xml:space="preserve">Chair of Governors </w:t>
            </w:r>
          </w:p>
        </w:tc>
      </w:tr>
      <w:tr w:rsidR="00070E83" w:rsidRPr="00207F8F" w:rsidTr="00734002">
        <w:trPr>
          <w:trHeight w:val="230"/>
        </w:trPr>
        <w:tc>
          <w:tcPr>
            <w:tcW w:w="992" w:type="dxa"/>
            <w:shd w:val="clear" w:color="auto" w:fill="auto"/>
          </w:tcPr>
          <w:p w:rsidR="00734002" w:rsidRPr="00207F8F" w:rsidRDefault="00070E83" w:rsidP="00390240">
            <w:pPr>
              <w:pStyle w:val="NoSpacing"/>
              <w:jc w:val="left"/>
              <w:rPr>
                <w:rFonts w:ascii="Calibri" w:hAnsi="Calibri"/>
              </w:rPr>
            </w:pPr>
            <w:r w:rsidRPr="00207F8F">
              <w:rPr>
                <w:rFonts w:ascii="Calibri" w:hAnsi="Calibri"/>
              </w:rPr>
              <w:t>2016/</w:t>
            </w:r>
          </w:p>
          <w:p w:rsidR="00070E83" w:rsidRPr="00207F8F" w:rsidRDefault="00070E83" w:rsidP="00390240">
            <w:pPr>
              <w:pStyle w:val="NoSpacing"/>
              <w:jc w:val="left"/>
              <w:rPr>
                <w:rFonts w:ascii="Calibri" w:hAnsi="Calibri"/>
              </w:rPr>
            </w:pPr>
            <w:r w:rsidRPr="00207F8F">
              <w:rPr>
                <w:rFonts w:ascii="Calibri" w:hAnsi="Calibri"/>
              </w:rPr>
              <w:t>17</w:t>
            </w:r>
          </w:p>
        </w:tc>
        <w:tc>
          <w:tcPr>
            <w:tcW w:w="1985" w:type="dxa"/>
            <w:shd w:val="clear" w:color="auto" w:fill="auto"/>
          </w:tcPr>
          <w:p w:rsidR="00070E83" w:rsidRPr="00207F8F" w:rsidRDefault="00070E83" w:rsidP="00390240">
            <w:pPr>
              <w:pStyle w:val="NoSpacing"/>
              <w:jc w:val="left"/>
              <w:rPr>
                <w:rFonts w:ascii="Calibri" w:hAnsi="Calibri"/>
              </w:rPr>
            </w:pPr>
            <w:r w:rsidRPr="00207F8F">
              <w:rPr>
                <w:rFonts w:ascii="Calibri" w:hAnsi="Calibri"/>
              </w:rPr>
              <w:t xml:space="preserve">  Mrs Pauline Gavin OBE</w:t>
            </w:r>
          </w:p>
          <w:p w:rsidR="00070E83" w:rsidRPr="00207F8F" w:rsidRDefault="00070E83" w:rsidP="00390240">
            <w:pPr>
              <w:pStyle w:val="NoSpacing"/>
              <w:jc w:val="left"/>
              <w:rPr>
                <w:rFonts w:ascii="Calibri" w:hAnsi="Calibri"/>
              </w:rPr>
            </w:pPr>
          </w:p>
          <w:p w:rsidR="00070E83" w:rsidRPr="00207F8F" w:rsidRDefault="00070E83" w:rsidP="00390240">
            <w:pPr>
              <w:pStyle w:val="NoSpacing"/>
              <w:jc w:val="left"/>
              <w:rPr>
                <w:rFonts w:ascii="Calibri" w:hAnsi="Calibri"/>
              </w:rPr>
            </w:pPr>
            <w:r w:rsidRPr="00207F8F">
              <w:rPr>
                <w:rFonts w:ascii="Calibri" w:hAnsi="Calibri"/>
              </w:rPr>
              <w:t>Headteacher</w:t>
            </w:r>
          </w:p>
        </w:tc>
        <w:tc>
          <w:tcPr>
            <w:tcW w:w="2126" w:type="dxa"/>
            <w:shd w:val="clear" w:color="auto" w:fill="auto"/>
          </w:tcPr>
          <w:p w:rsidR="00070E83" w:rsidRPr="00207F8F" w:rsidRDefault="00070E83" w:rsidP="00390240">
            <w:pPr>
              <w:pStyle w:val="NoSpacing"/>
              <w:jc w:val="left"/>
              <w:rPr>
                <w:rFonts w:ascii="Calibri" w:hAnsi="Calibri"/>
              </w:rPr>
            </w:pPr>
            <w:r w:rsidRPr="00207F8F">
              <w:rPr>
                <w:rFonts w:ascii="Calibri" w:hAnsi="Calibri"/>
              </w:rPr>
              <w:t xml:space="preserve">Mrs Jane Wainwright </w:t>
            </w:r>
          </w:p>
          <w:p w:rsidR="00070E83" w:rsidRPr="00207F8F" w:rsidRDefault="00070E83" w:rsidP="00390240">
            <w:pPr>
              <w:pStyle w:val="NoSpacing"/>
              <w:jc w:val="left"/>
              <w:rPr>
                <w:rFonts w:ascii="Calibri" w:hAnsi="Calibri"/>
              </w:rPr>
            </w:pPr>
            <w:r w:rsidRPr="00207F8F">
              <w:rPr>
                <w:rFonts w:ascii="Calibri" w:hAnsi="Calibri"/>
              </w:rPr>
              <w:t>Deputy Headteacher</w:t>
            </w:r>
          </w:p>
          <w:p w:rsidR="00070E83" w:rsidRPr="00207F8F" w:rsidRDefault="00070E83" w:rsidP="00390240">
            <w:pPr>
              <w:pStyle w:val="NoSpacing"/>
              <w:jc w:val="left"/>
              <w:rPr>
                <w:rFonts w:ascii="Calibri" w:hAnsi="Calibri"/>
              </w:rPr>
            </w:pPr>
          </w:p>
        </w:tc>
        <w:tc>
          <w:tcPr>
            <w:tcW w:w="1985" w:type="dxa"/>
          </w:tcPr>
          <w:p w:rsidR="00734002" w:rsidRPr="00207F8F" w:rsidRDefault="00734002" w:rsidP="00390240">
            <w:pPr>
              <w:pStyle w:val="NoSpacing"/>
              <w:jc w:val="left"/>
              <w:rPr>
                <w:rFonts w:ascii="Calibri" w:hAnsi="Calibri"/>
              </w:rPr>
            </w:pPr>
            <w:r w:rsidRPr="00207F8F">
              <w:rPr>
                <w:rFonts w:ascii="Calibri" w:hAnsi="Calibri"/>
              </w:rPr>
              <w:t>Mrs L McCaffrey</w:t>
            </w:r>
          </w:p>
          <w:p w:rsidR="00070E83" w:rsidRPr="00207F8F" w:rsidRDefault="00734002" w:rsidP="00390240">
            <w:pPr>
              <w:pStyle w:val="NoSpacing"/>
              <w:jc w:val="left"/>
              <w:rPr>
                <w:rFonts w:ascii="Calibri" w:hAnsi="Calibri"/>
              </w:rPr>
            </w:pPr>
            <w:r w:rsidRPr="00207F8F">
              <w:rPr>
                <w:rFonts w:ascii="Calibri" w:hAnsi="Calibri"/>
              </w:rPr>
              <w:t>(Needham)</w:t>
            </w:r>
          </w:p>
          <w:p w:rsidR="00734002" w:rsidRPr="00207F8F" w:rsidRDefault="00734002" w:rsidP="00390240">
            <w:pPr>
              <w:pStyle w:val="NoSpacing"/>
              <w:jc w:val="left"/>
              <w:rPr>
                <w:rFonts w:ascii="Calibri" w:hAnsi="Calibri"/>
              </w:rPr>
            </w:pPr>
            <w:r w:rsidRPr="00207F8F">
              <w:rPr>
                <w:rFonts w:ascii="Calibri" w:hAnsi="Calibri"/>
              </w:rPr>
              <w:t>Mrs K Brown</w:t>
            </w:r>
          </w:p>
          <w:p w:rsidR="00734002" w:rsidRPr="00207F8F" w:rsidRDefault="00734002" w:rsidP="00390240">
            <w:pPr>
              <w:pStyle w:val="NoSpacing"/>
              <w:jc w:val="left"/>
              <w:rPr>
                <w:rFonts w:ascii="Calibri" w:hAnsi="Calibri"/>
              </w:rPr>
            </w:pPr>
          </w:p>
        </w:tc>
        <w:tc>
          <w:tcPr>
            <w:tcW w:w="1985" w:type="dxa"/>
            <w:shd w:val="clear" w:color="auto" w:fill="auto"/>
          </w:tcPr>
          <w:p w:rsidR="00070E83" w:rsidRPr="00207F8F" w:rsidRDefault="00734002" w:rsidP="00390240">
            <w:pPr>
              <w:pStyle w:val="NoSpacing"/>
              <w:jc w:val="left"/>
              <w:rPr>
                <w:rFonts w:ascii="Calibri" w:hAnsi="Calibri"/>
              </w:rPr>
            </w:pPr>
            <w:r w:rsidRPr="00207F8F">
              <w:rPr>
                <w:rFonts w:ascii="Calibri" w:hAnsi="Calibri"/>
              </w:rPr>
              <w:t>Mrs R Oseme</w:t>
            </w:r>
          </w:p>
          <w:p w:rsidR="00734002" w:rsidRPr="00207F8F" w:rsidRDefault="00734002" w:rsidP="00390240">
            <w:pPr>
              <w:pStyle w:val="NoSpacing"/>
              <w:jc w:val="left"/>
              <w:rPr>
                <w:rFonts w:ascii="Calibri" w:hAnsi="Calibri"/>
              </w:rPr>
            </w:pPr>
            <w:r w:rsidRPr="00207F8F">
              <w:rPr>
                <w:rFonts w:ascii="Calibri" w:hAnsi="Calibri"/>
              </w:rPr>
              <w:t>Mrs K Morris</w:t>
            </w:r>
          </w:p>
          <w:p w:rsidR="00734002" w:rsidRPr="00207F8F" w:rsidRDefault="00734002" w:rsidP="00390240">
            <w:pPr>
              <w:pStyle w:val="NoSpacing"/>
              <w:jc w:val="left"/>
              <w:rPr>
                <w:rFonts w:ascii="Calibri" w:hAnsi="Calibri"/>
              </w:rPr>
            </w:pPr>
          </w:p>
        </w:tc>
        <w:tc>
          <w:tcPr>
            <w:tcW w:w="1559" w:type="dxa"/>
            <w:shd w:val="clear" w:color="auto" w:fill="auto"/>
          </w:tcPr>
          <w:p w:rsidR="00070E83" w:rsidRPr="00207F8F" w:rsidRDefault="00734002" w:rsidP="00390240">
            <w:pPr>
              <w:pStyle w:val="NoSpacing"/>
              <w:jc w:val="left"/>
              <w:rPr>
                <w:rFonts w:ascii="Calibri" w:hAnsi="Calibri"/>
              </w:rPr>
            </w:pPr>
            <w:r w:rsidRPr="00207F8F">
              <w:rPr>
                <w:rFonts w:ascii="Calibri" w:hAnsi="Calibri"/>
              </w:rPr>
              <w:t>Shelia Banks</w:t>
            </w:r>
          </w:p>
        </w:tc>
      </w:tr>
    </w:tbl>
    <w:p w:rsidR="003711AF" w:rsidRPr="00207F8F" w:rsidRDefault="003711AF" w:rsidP="009A46CF">
      <w:pPr>
        <w:pStyle w:val="NoSpacing"/>
      </w:pP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280"/>
      </w:tblGrid>
      <w:tr w:rsidR="003711AF" w:rsidRPr="00207F8F" w:rsidTr="003711AF">
        <w:tblPrEx>
          <w:tblCellMar>
            <w:top w:w="0" w:type="dxa"/>
            <w:bottom w:w="0" w:type="dxa"/>
          </w:tblCellMar>
        </w:tblPrEx>
        <w:trPr>
          <w:trHeight w:val="103"/>
        </w:trPr>
        <w:tc>
          <w:tcPr>
            <w:tcW w:w="2376" w:type="dxa"/>
          </w:tcPr>
          <w:p w:rsidR="003711AF" w:rsidRPr="00207F8F" w:rsidRDefault="003711AF" w:rsidP="00390240">
            <w:pPr>
              <w:pStyle w:val="NoSpacing"/>
              <w:jc w:val="left"/>
              <w:rPr>
                <w:rFonts w:ascii="Calibri" w:hAnsi="Calibri"/>
              </w:rPr>
            </w:pPr>
            <w:r w:rsidRPr="00207F8F">
              <w:rPr>
                <w:rFonts w:ascii="Calibri" w:hAnsi="Calibri"/>
              </w:rPr>
              <w:t xml:space="preserve">Policy Review date  </w:t>
            </w:r>
          </w:p>
        </w:tc>
        <w:tc>
          <w:tcPr>
            <w:tcW w:w="2268" w:type="dxa"/>
          </w:tcPr>
          <w:p w:rsidR="003711AF" w:rsidRPr="00207F8F" w:rsidRDefault="003711AF" w:rsidP="00390240">
            <w:pPr>
              <w:pStyle w:val="NoSpacing"/>
              <w:jc w:val="left"/>
              <w:rPr>
                <w:rFonts w:ascii="Calibri" w:hAnsi="Calibri"/>
              </w:rPr>
            </w:pPr>
            <w:r w:rsidRPr="00207F8F">
              <w:rPr>
                <w:rFonts w:ascii="Calibri" w:hAnsi="Calibri"/>
              </w:rPr>
              <w:t>Date Ratified by governors</w:t>
            </w:r>
          </w:p>
        </w:tc>
        <w:tc>
          <w:tcPr>
            <w:tcW w:w="2280" w:type="dxa"/>
          </w:tcPr>
          <w:p w:rsidR="003711AF" w:rsidRPr="00207F8F" w:rsidRDefault="003711AF" w:rsidP="00390240">
            <w:pPr>
              <w:pStyle w:val="NoSpacing"/>
              <w:jc w:val="left"/>
              <w:rPr>
                <w:rFonts w:ascii="Calibri" w:hAnsi="Calibri"/>
              </w:rPr>
            </w:pPr>
            <w:r w:rsidRPr="00207F8F">
              <w:rPr>
                <w:rFonts w:ascii="Calibri" w:hAnsi="Calibri"/>
              </w:rPr>
              <w:t xml:space="preserve">Date Shared with staff </w:t>
            </w:r>
          </w:p>
        </w:tc>
      </w:tr>
      <w:tr w:rsidR="003711AF" w:rsidRPr="00207F8F" w:rsidTr="003711AF">
        <w:tblPrEx>
          <w:tblCellMar>
            <w:top w:w="0" w:type="dxa"/>
            <w:bottom w:w="0" w:type="dxa"/>
          </w:tblCellMar>
        </w:tblPrEx>
        <w:trPr>
          <w:trHeight w:val="124"/>
        </w:trPr>
        <w:tc>
          <w:tcPr>
            <w:tcW w:w="2376" w:type="dxa"/>
          </w:tcPr>
          <w:p w:rsidR="003711AF" w:rsidRPr="00207F8F" w:rsidRDefault="00734002" w:rsidP="009A46CF">
            <w:pPr>
              <w:pStyle w:val="NoSpacing"/>
              <w:rPr>
                <w:rFonts w:ascii="Calibri" w:hAnsi="Calibri"/>
              </w:rPr>
            </w:pPr>
            <w:r w:rsidRPr="00207F8F">
              <w:rPr>
                <w:rFonts w:ascii="Calibri" w:hAnsi="Calibri"/>
              </w:rPr>
              <w:t>September 2017</w:t>
            </w:r>
          </w:p>
          <w:p w:rsidR="00254032" w:rsidRPr="00207F8F" w:rsidRDefault="00254032" w:rsidP="009A46CF">
            <w:pPr>
              <w:pStyle w:val="NoSpacing"/>
              <w:rPr>
                <w:rFonts w:ascii="Calibri" w:hAnsi="Calibri"/>
              </w:rPr>
            </w:pPr>
          </w:p>
          <w:p w:rsidR="00254032" w:rsidRPr="00207F8F" w:rsidRDefault="00254032" w:rsidP="009A46CF">
            <w:pPr>
              <w:pStyle w:val="NoSpacing"/>
              <w:rPr>
                <w:rFonts w:ascii="Calibri" w:hAnsi="Calibri"/>
              </w:rPr>
            </w:pPr>
          </w:p>
        </w:tc>
        <w:tc>
          <w:tcPr>
            <w:tcW w:w="2268" w:type="dxa"/>
          </w:tcPr>
          <w:p w:rsidR="003711AF" w:rsidRPr="00207F8F" w:rsidRDefault="005A33D4" w:rsidP="009A46CF">
            <w:pPr>
              <w:pStyle w:val="NoSpacing"/>
              <w:rPr>
                <w:rFonts w:ascii="Calibri" w:hAnsi="Calibri"/>
              </w:rPr>
            </w:pPr>
            <w:r>
              <w:rPr>
                <w:rFonts w:ascii="Calibri" w:hAnsi="Calibri"/>
              </w:rPr>
              <w:t>November 2016</w:t>
            </w:r>
          </w:p>
        </w:tc>
        <w:tc>
          <w:tcPr>
            <w:tcW w:w="2280" w:type="dxa"/>
          </w:tcPr>
          <w:p w:rsidR="003711AF" w:rsidRPr="00207F8F" w:rsidRDefault="00734002" w:rsidP="009A46CF">
            <w:pPr>
              <w:pStyle w:val="NoSpacing"/>
              <w:rPr>
                <w:rFonts w:ascii="Calibri" w:hAnsi="Calibri"/>
              </w:rPr>
            </w:pPr>
            <w:r w:rsidRPr="00207F8F">
              <w:rPr>
                <w:rFonts w:ascii="Calibri" w:hAnsi="Calibri"/>
              </w:rPr>
              <w:t>September 201</w:t>
            </w:r>
            <w:r w:rsidR="004B55F9" w:rsidRPr="00207F8F">
              <w:rPr>
                <w:rFonts w:ascii="Calibri" w:hAnsi="Calibri"/>
              </w:rPr>
              <w:t>6</w:t>
            </w:r>
          </w:p>
        </w:tc>
      </w:tr>
    </w:tbl>
    <w:p w:rsidR="00734002" w:rsidRPr="00207F8F" w:rsidRDefault="00734002" w:rsidP="009A46CF">
      <w:pPr>
        <w:pStyle w:val="NoSpacing"/>
      </w:pPr>
    </w:p>
    <w:p w:rsidR="00254032" w:rsidRPr="00207F8F" w:rsidRDefault="00734002" w:rsidP="009A46CF">
      <w:pPr>
        <w:pStyle w:val="NoSpacing"/>
      </w:pPr>
      <w:r w:rsidRPr="00207F8F">
        <w:t>St Bartholomew’s C of E Primary School</w:t>
      </w:r>
      <w:r w:rsidR="00254032" w:rsidRPr="00207F8F">
        <w:t xml:space="preserve"> recognises that safeguarding encompasses the duties of child protection and promoting the rights and welfare </w:t>
      </w:r>
      <w:r w:rsidR="004301C4" w:rsidRPr="00207F8F">
        <w:t>of children. As such, it is</w:t>
      </w:r>
      <w:r w:rsidR="00254032" w:rsidRPr="00207F8F">
        <w:t>:</w:t>
      </w:r>
    </w:p>
    <w:p w:rsidR="00254032" w:rsidRPr="00207F8F" w:rsidRDefault="00254032" w:rsidP="009A46CF">
      <w:pPr>
        <w:pStyle w:val="NoSpacing"/>
      </w:pPr>
    </w:p>
    <w:p w:rsidR="00254032" w:rsidRPr="00207F8F" w:rsidRDefault="00254032" w:rsidP="0006566B">
      <w:pPr>
        <w:pStyle w:val="NoSpacing"/>
        <w:numPr>
          <w:ilvl w:val="0"/>
          <w:numId w:val="4"/>
        </w:numPr>
      </w:pPr>
      <w:r w:rsidRPr="00207F8F">
        <w:t>Everyone’s responsibility to safeguard children</w:t>
      </w:r>
      <w:r w:rsidR="00D47E31" w:rsidRPr="00207F8F">
        <w:t xml:space="preserve"> and provide a safe environment in which children can learn.</w:t>
      </w:r>
    </w:p>
    <w:p w:rsidR="00896901" w:rsidRPr="00207F8F" w:rsidRDefault="00896901" w:rsidP="0006566B">
      <w:pPr>
        <w:pStyle w:val="NoSpacing"/>
        <w:numPr>
          <w:ilvl w:val="0"/>
          <w:numId w:val="4"/>
        </w:numPr>
      </w:pPr>
      <w:r w:rsidRPr="00207F8F">
        <w:t>All school and college staff should be prepared to identify</w:t>
      </w:r>
      <w:r w:rsidR="00023E85" w:rsidRPr="00207F8F">
        <w:t xml:space="preserve"> children who may benefit from Early H</w:t>
      </w:r>
      <w:r w:rsidRPr="00207F8F">
        <w:t>elp.</w:t>
      </w:r>
    </w:p>
    <w:p w:rsidR="00896901" w:rsidRPr="00207F8F" w:rsidRDefault="00896901" w:rsidP="0006566B">
      <w:pPr>
        <w:pStyle w:val="NoSpacing"/>
        <w:numPr>
          <w:ilvl w:val="0"/>
          <w:numId w:val="4"/>
        </w:numPr>
      </w:pPr>
      <w:r w:rsidRPr="00207F8F">
        <w:t>All professionals should make sure their approach is child-centred. This means that they should consider, at all times, what is in the best interests of the child. (KCSiE 2016)</w:t>
      </w:r>
    </w:p>
    <w:p w:rsidR="004301C4" w:rsidRPr="00207F8F" w:rsidRDefault="004301C4" w:rsidP="009A46CF">
      <w:pPr>
        <w:pStyle w:val="NoSpacing"/>
      </w:pPr>
    </w:p>
    <w:p w:rsidR="004301C4" w:rsidRPr="00207F8F" w:rsidRDefault="004301C4" w:rsidP="009A46CF">
      <w:pPr>
        <w:pStyle w:val="NoSpacing"/>
      </w:pPr>
      <w:r w:rsidRPr="00207F8F">
        <w:t>And we believe:</w:t>
      </w:r>
    </w:p>
    <w:p w:rsidR="004301C4" w:rsidRPr="00207F8F" w:rsidRDefault="004301C4" w:rsidP="009A46CF">
      <w:pPr>
        <w:pStyle w:val="NoSpacing"/>
      </w:pPr>
    </w:p>
    <w:p w:rsidR="00254032" w:rsidRPr="00207F8F" w:rsidRDefault="00254032" w:rsidP="0006566B">
      <w:pPr>
        <w:pStyle w:val="NoSpacing"/>
        <w:numPr>
          <w:ilvl w:val="0"/>
          <w:numId w:val="5"/>
        </w:numPr>
      </w:pPr>
      <w:r w:rsidRPr="00207F8F">
        <w:t xml:space="preserve">Schools can contribute to the prevention of abuse. </w:t>
      </w:r>
    </w:p>
    <w:p w:rsidR="00254032" w:rsidRPr="00207F8F" w:rsidRDefault="00254032" w:rsidP="0006566B">
      <w:pPr>
        <w:pStyle w:val="NoSpacing"/>
        <w:numPr>
          <w:ilvl w:val="0"/>
          <w:numId w:val="5"/>
        </w:numPr>
      </w:pPr>
      <w:r w:rsidRPr="00207F8F">
        <w:t>All children have the right to be protected from harm.</w:t>
      </w:r>
    </w:p>
    <w:p w:rsidR="00254032" w:rsidRPr="00207F8F" w:rsidRDefault="00254032" w:rsidP="0006566B">
      <w:pPr>
        <w:pStyle w:val="NoSpacing"/>
        <w:numPr>
          <w:ilvl w:val="0"/>
          <w:numId w:val="5"/>
        </w:numPr>
      </w:pPr>
      <w:r w:rsidRPr="00207F8F">
        <w:t xml:space="preserve">Children need support </w:t>
      </w:r>
      <w:r w:rsidR="00023E85" w:rsidRPr="00207F8F">
        <w:t>that</w:t>
      </w:r>
      <w:r w:rsidRPr="00207F8F">
        <w:t xml:space="preserve"> matches their individual needs, including those who may have experienced abuse.</w:t>
      </w:r>
    </w:p>
    <w:p w:rsidR="00254032" w:rsidRPr="00207F8F" w:rsidRDefault="00254032" w:rsidP="009A46CF">
      <w:pPr>
        <w:pStyle w:val="NoSpacing"/>
      </w:pPr>
    </w:p>
    <w:p w:rsidR="00254032" w:rsidRPr="00207F8F" w:rsidRDefault="00734002" w:rsidP="009A46CF">
      <w:pPr>
        <w:pStyle w:val="NoSpacing"/>
      </w:pPr>
      <w:r w:rsidRPr="00207F8F">
        <w:t xml:space="preserve">St Bartholomew’s C of E Primary </w:t>
      </w:r>
      <w:r w:rsidR="00254032" w:rsidRPr="00207F8F">
        <w:t>School will fulfil local and national responsibilities as laid out in the following documents:-</w:t>
      </w:r>
    </w:p>
    <w:p w:rsidR="00254032" w:rsidRPr="00207F8F" w:rsidRDefault="00254032" w:rsidP="009A46CF">
      <w:pPr>
        <w:pStyle w:val="NoSpacing"/>
      </w:pPr>
    </w:p>
    <w:p w:rsidR="00BB6F97" w:rsidRPr="00207F8F" w:rsidRDefault="002F1302" w:rsidP="0006566B">
      <w:pPr>
        <w:pStyle w:val="NoSpacing"/>
        <w:numPr>
          <w:ilvl w:val="0"/>
          <w:numId w:val="7"/>
        </w:numPr>
      </w:pPr>
      <w:hyperlink r:id="rId14" w:history="1">
        <w:r w:rsidR="00BB6F97" w:rsidRPr="00207F8F">
          <w:rPr>
            <w:rStyle w:val="Hyperlink"/>
            <w:color w:val="auto"/>
          </w:rPr>
          <w:t>Keeping Children Safe in Education – Statutory guidance</w:t>
        </w:r>
        <w:r w:rsidR="00896901" w:rsidRPr="00207F8F">
          <w:rPr>
            <w:rStyle w:val="Hyperlink"/>
            <w:color w:val="auto"/>
          </w:rPr>
          <w:t xml:space="preserve"> for schools and colleges, (September 2016)</w:t>
        </w:r>
      </w:hyperlink>
      <w:r w:rsidR="00BB6F97" w:rsidRPr="00207F8F">
        <w:t xml:space="preserve"> </w:t>
      </w:r>
    </w:p>
    <w:p w:rsidR="00BB6F97" w:rsidRPr="00207F8F" w:rsidRDefault="00BB6F97" w:rsidP="0006566B">
      <w:pPr>
        <w:pStyle w:val="NoSpacing"/>
        <w:numPr>
          <w:ilvl w:val="0"/>
          <w:numId w:val="7"/>
        </w:numPr>
      </w:pPr>
      <w:hyperlink r:id="rId15" w:history="1">
        <w:r w:rsidRPr="00207F8F">
          <w:rPr>
            <w:rStyle w:val="Hyperlink"/>
            <w:color w:val="auto"/>
          </w:rPr>
          <w:t xml:space="preserve">Working Together </w:t>
        </w:r>
        <w:r w:rsidRPr="00207F8F">
          <w:rPr>
            <w:rStyle w:val="Hyperlink"/>
            <w:color w:val="auto"/>
          </w:rPr>
          <w:t>t</w:t>
        </w:r>
        <w:r w:rsidRPr="00207F8F">
          <w:rPr>
            <w:rStyle w:val="Hyperlink"/>
            <w:color w:val="auto"/>
          </w:rPr>
          <w:t>o Safeguard Children, March 2015 (Statutory guidance)</w:t>
        </w:r>
      </w:hyperlink>
      <w:r w:rsidRPr="00207F8F">
        <w:t xml:space="preserve"> </w:t>
      </w:r>
    </w:p>
    <w:p w:rsidR="00BB6F97" w:rsidRPr="00207F8F" w:rsidRDefault="002F1302" w:rsidP="0006566B">
      <w:pPr>
        <w:pStyle w:val="NoSpacing"/>
        <w:numPr>
          <w:ilvl w:val="0"/>
          <w:numId w:val="7"/>
        </w:numPr>
      </w:pPr>
      <w:hyperlink r:id="rId16" w:history="1">
        <w:r w:rsidR="00BB6F97" w:rsidRPr="00207F8F">
          <w:rPr>
            <w:rStyle w:val="Hyperlink"/>
            <w:color w:val="auto"/>
          </w:rPr>
          <w:t>Statutory guidanc</w:t>
        </w:r>
        <w:r w:rsidR="00BB6F97" w:rsidRPr="00207F8F">
          <w:rPr>
            <w:rStyle w:val="Hyperlink"/>
            <w:color w:val="auto"/>
          </w:rPr>
          <w:t>e</w:t>
        </w:r>
        <w:r w:rsidR="00BB6F97" w:rsidRPr="00207F8F">
          <w:rPr>
            <w:rStyle w:val="Hyperlink"/>
            <w:color w:val="auto"/>
          </w:rPr>
          <w:t xml:space="preserve"> on children who run away or go missing from home or care – January 2014</w:t>
        </w:r>
      </w:hyperlink>
    </w:p>
    <w:p w:rsidR="00BB6F97" w:rsidRPr="00207F8F" w:rsidRDefault="002F1302" w:rsidP="0006566B">
      <w:pPr>
        <w:pStyle w:val="NoSpacing"/>
        <w:numPr>
          <w:ilvl w:val="0"/>
          <w:numId w:val="7"/>
        </w:numPr>
      </w:pPr>
      <w:hyperlink r:id="rId17" w:history="1">
        <w:r w:rsidR="00BB6F97" w:rsidRPr="00207F8F">
          <w:rPr>
            <w:rStyle w:val="Hyperlink"/>
            <w:color w:val="auto"/>
          </w:rPr>
          <w:t>What to do if you’re worried a child is being abused – March 2015</w:t>
        </w:r>
      </w:hyperlink>
    </w:p>
    <w:p w:rsidR="00BB6F97" w:rsidRPr="00207F8F" w:rsidRDefault="002F1302" w:rsidP="0006566B">
      <w:pPr>
        <w:pStyle w:val="NoSpacing"/>
        <w:numPr>
          <w:ilvl w:val="0"/>
          <w:numId w:val="7"/>
        </w:numPr>
      </w:pPr>
      <w:hyperlink r:id="rId18" w:history="1">
        <w:r w:rsidR="00BB6F97" w:rsidRPr="00207F8F">
          <w:rPr>
            <w:rStyle w:val="Hyperlink"/>
            <w:color w:val="auto"/>
          </w:rPr>
          <w:t>Information sharing - Advice for practitioners providing safeguarding services to children, young people, parents and carers</w:t>
        </w:r>
        <w:r w:rsidRPr="00207F8F">
          <w:rPr>
            <w:rStyle w:val="Hyperlink"/>
            <w:color w:val="auto"/>
          </w:rPr>
          <w:t xml:space="preserve"> –</w:t>
        </w:r>
        <w:r w:rsidR="00BB6F97" w:rsidRPr="00207F8F">
          <w:rPr>
            <w:rStyle w:val="Hyperlink"/>
            <w:color w:val="auto"/>
          </w:rPr>
          <w:t xml:space="preserve"> March 2015</w:t>
        </w:r>
      </w:hyperlink>
    </w:p>
    <w:p w:rsidR="00896901" w:rsidRPr="00207F8F" w:rsidRDefault="002F1302" w:rsidP="0006566B">
      <w:pPr>
        <w:pStyle w:val="NoSpacing"/>
        <w:numPr>
          <w:ilvl w:val="0"/>
          <w:numId w:val="7"/>
        </w:numPr>
      </w:pPr>
      <w:hyperlink r:id="rId19" w:history="1">
        <w:r w:rsidR="00896901" w:rsidRPr="00207F8F">
          <w:rPr>
            <w:rStyle w:val="Hyperlink"/>
            <w:color w:val="auto"/>
          </w:rPr>
          <w:t>Guidance for safer working practice for those working with children and young people in education settings (Safer Recruitment Consortium October 2015)</w:t>
        </w:r>
      </w:hyperlink>
    </w:p>
    <w:p w:rsidR="00BB6F97" w:rsidRPr="00207F8F" w:rsidRDefault="00B93CB8" w:rsidP="0006566B">
      <w:pPr>
        <w:pStyle w:val="NoSpacing"/>
        <w:numPr>
          <w:ilvl w:val="0"/>
          <w:numId w:val="7"/>
        </w:numPr>
      </w:pPr>
      <w:hyperlink r:id="rId20" w:history="1">
        <w:r w:rsidR="00BB6F97" w:rsidRPr="00207F8F">
          <w:rPr>
            <w:rStyle w:val="Hyperlink"/>
            <w:color w:val="auto"/>
          </w:rPr>
          <w:t>Leeds Safeguarding Children Board Procedures</w:t>
        </w:r>
      </w:hyperlink>
      <w:r w:rsidR="00BB6F97" w:rsidRPr="00207F8F">
        <w:t xml:space="preserve"> </w:t>
      </w:r>
    </w:p>
    <w:p w:rsidR="00BB6F97" w:rsidRPr="00207F8F" w:rsidRDefault="00BB6F97" w:rsidP="0006566B">
      <w:pPr>
        <w:pStyle w:val="NoSpacing"/>
        <w:numPr>
          <w:ilvl w:val="0"/>
          <w:numId w:val="7"/>
        </w:numPr>
      </w:pPr>
      <w:r w:rsidRPr="00207F8F">
        <w:t xml:space="preserve">Children Act 1989  (as amended 2004 Section 52) </w:t>
      </w:r>
    </w:p>
    <w:p w:rsidR="00BB6F97" w:rsidRPr="00207F8F" w:rsidRDefault="00BB6F97" w:rsidP="0006566B">
      <w:pPr>
        <w:pStyle w:val="NoSpacing"/>
        <w:numPr>
          <w:ilvl w:val="0"/>
          <w:numId w:val="7"/>
        </w:numPr>
      </w:pPr>
      <w:r w:rsidRPr="00207F8F">
        <w:t>Education Act 2002 s175/s157</w:t>
      </w:r>
    </w:p>
    <w:p w:rsidR="00BB6F97" w:rsidRPr="00207F8F" w:rsidRDefault="004B3CBF" w:rsidP="0006566B">
      <w:pPr>
        <w:pStyle w:val="NoSpacing"/>
        <w:numPr>
          <w:ilvl w:val="0"/>
          <w:numId w:val="7"/>
        </w:numPr>
      </w:pPr>
      <w:hyperlink r:id="rId21" w:history="1">
        <w:r w:rsidR="00BB6F97" w:rsidRPr="00207F8F">
          <w:rPr>
            <w:rStyle w:val="Hyperlink"/>
            <w:color w:val="auto"/>
          </w:rPr>
          <w:t>The Teachers Standards’ 2012</w:t>
        </w:r>
      </w:hyperlink>
    </w:p>
    <w:p w:rsidR="00BB6F97" w:rsidRPr="00207F8F" w:rsidRDefault="004B3CBF" w:rsidP="0006566B">
      <w:pPr>
        <w:pStyle w:val="NoSpacing"/>
        <w:numPr>
          <w:ilvl w:val="0"/>
          <w:numId w:val="7"/>
        </w:numPr>
      </w:pPr>
      <w:hyperlink r:id="rId22" w:history="1">
        <w:r w:rsidR="00BB6F97" w:rsidRPr="00207F8F">
          <w:rPr>
            <w:rStyle w:val="Hyperlink"/>
            <w:color w:val="auto"/>
          </w:rPr>
          <w:t>The Counter-Terrorism and Security Act 2015 (section 26 The Prevent Duty)</w:t>
        </w:r>
      </w:hyperlink>
      <w:r w:rsidR="00BB6F97" w:rsidRPr="00207F8F">
        <w:t xml:space="preserve"> </w:t>
      </w:r>
    </w:p>
    <w:p w:rsidR="00C7693B" w:rsidRPr="00207F8F" w:rsidRDefault="004B3CBF" w:rsidP="0006566B">
      <w:pPr>
        <w:pStyle w:val="NoSpacing"/>
        <w:numPr>
          <w:ilvl w:val="0"/>
          <w:numId w:val="7"/>
        </w:numPr>
      </w:pPr>
      <w:hyperlink r:id="rId23" w:history="1">
        <w:r w:rsidR="00C7693B" w:rsidRPr="00207F8F">
          <w:rPr>
            <w:rStyle w:val="Hyperlink"/>
            <w:color w:val="auto"/>
          </w:rPr>
          <w:t>Female Genital Mutilation Act 2003</w:t>
        </w:r>
      </w:hyperlink>
    </w:p>
    <w:p w:rsidR="00C7693B" w:rsidRPr="00207F8F" w:rsidRDefault="004B3CBF" w:rsidP="0006566B">
      <w:pPr>
        <w:pStyle w:val="NoSpacing"/>
        <w:numPr>
          <w:ilvl w:val="0"/>
          <w:numId w:val="7"/>
        </w:numPr>
      </w:pPr>
      <w:hyperlink r:id="rId24" w:history="1">
        <w:r w:rsidR="00C7693B" w:rsidRPr="00207F8F">
          <w:rPr>
            <w:rStyle w:val="Hyperlink"/>
            <w:color w:val="auto"/>
          </w:rPr>
          <w:t>Serious Crime Act 2015</w:t>
        </w:r>
      </w:hyperlink>
    </w:p>
    <w:p w:rsidR="002D7308" w:rsidRPr="00207F8F" w:rsidRDefault="002D7308" w:rsidP="0006566B">
      <w:pPr>
        <w:pStyle w:val="NoSpacing"/>
        <w:numPr>
          <w:ilvl w:val="0"/>
          <w:numId w:val="7"/>
        </w:numPr>
      </w:pPr>
      <w:r w:rsidRPr="00207F8F">
        <w:rPr>
          <w:bCs/>
        </w:rPr>
        <w:t>Children Missing Education – Statutory guidance for local authorities (DfE September 2016).</w:t>
      </w:r>
    </w:p>
    <w:p w:rsidR="00254032" w:rsidRPr="00207F8F" w:rsidRDefault="00254032" w:rsidP="009A46CF">
      <w:pPr>
        <w:pStyle w:val="NoSpacing"/>
      </w:pPr>
    </w:p>
    <w:p w:rsidR="003711AF" w:rsidRPr="00207F8F" w:rsidRDefault="00254032" w:rsidP="009A46CF">
      <w:pPr>
        <w:pStyle w:val="NoSpacing"/>
      </w:pPr>
      <w:r w:rsidRPr="00207F8F">
        <w:t>The Policy conforms to locally agreed inter-agency procedures</w:t>
      </w:r>
      <w:r w:rsidR="00561A6F" w:rsidRPr="00207F8F">
        <w:t xml:space="preserve"> in line with the Leeds Safeguarding </w:t>
      </w:r>
      <w:r w:rsidR="00023E85" w:rsidRPr="00207F8F">
        <w:t xml:space="preserve">Childrens </w:t>
      </w:r>
      <w:r w:rsidR="00561A6F" w:rsidRPr="00207F8F">
        <w:t>Board</w:t>
      </w:r>
      <w:r w:rsidR="001653AA" w:rsidRPr="00207F8F">
        <w:t xml:space="preserve"> (LSCB)</w:t>
      </w:r>
      <w:r w:rsidRPr="00207F8F">
        <w:t>.  It is available to all interested parties on our website and on request from the main school office. It should be read in conjunction with other re</w:t>
      </w:r>
      <w:r w:rsidR="00561A6F" w:rsidRPr="00207F8F">
        <w:t>levant policies and procedures.</w:t>
      </w:r>
    </w:p>
    <w:p w:rsidR="003B34AE" w:rsidRPr="00207F8F" w:rsidRDefault="003B34AE" w:rsidP="008C6D86">
      <w:pPr>
        <w:pStyle w:val="Heading2"/>
        <w:numPr>
          <w:ilvl w:val="0"/>
          <w:numId w:val="16"/>
        </w:numPr>
        <w:rPr>
          <w:rStyle w:val="Strong"/>
        </w:rPr>
      </w:pPr>
      <w:bookmarkStart w:id="7" w:name="_Toc459981158"/>
      <w:bookmarkStart w:id="8" w:name="_Toc459984367"/>
      <w:r w:rsidRPr="00207F8F">
        <w:rPr>
          <w:rStyle w:val="Strong"/>
        </w:rPr>
        <w:t>Overall Aims</w:t>
      </w:r>
      <w:bookmarkEnd w:id="7"/>
      <w:bookmarkEnd w:id="8"/>
    </w:p>
    <w:p w:rsidR="003B34AE" w:rsidRPr="00207F8F" w:rsidRDefault="003B34AE" w:rsidP="009A46CF">
      <w:pPr>
        <w:pStyle w:val="NoSpacing"/>
      </w:pPr>
    </w:p>
    <w:p w:rsidR="00F41196" w:rsidRPr="00207F8F" w:rsidRDefault="003B34AE" w:rsidP="009A46CF">
      <w:pPr>
        <w:pStyle w:val="NoSpacing"/>
      </w:pPr>
      <w:r w:rsidRPr="00207F8F">
        <w:t>To contribute to the prevention of abusive experiences in the following ways</w:t>
      </w:r>
      <w:r w:rsidR="00F41196" w:rsidRPr="00207F8F">
        <w:t>:</w:t>
      </w:r>
    </w:p>
    <w:p w:rsidR="00F4209E" w:rsidRPr="00207F8F" w:rsidRDefault="00F4209E" w:rsidP="009A46CF">
      <w:pPr>
        <w:pStyle w:val="NoSpacing"/>
      </w:pPr>
    </w:p>
    <w:p w:rsidR="00F4209E" w:rsidRPr="00207F8F" w:rsidRDefault="003B34AE" w:rsidP="0006566B">
      <w:pPr>
        <w:pStyle w:val="NoSpacing"/>
        <w:numPr>
          <w:ilvl w:val="0"/>
          <w:numId w:val="8"/>
        </w:numPr>
      </w:pPr>
      <w:r w:rsidRPr="00207F8F">
        <w:t>Clarifying standards of behaviour for staff and pupils</w:t>
      </w:r>
    </w:p>
    <w:p w:rsidR="00F41196" w:rsidRPr="00207F8F" w:rsidRDefault="003B34AE" w:rsidP="0006566B">
      <w:pPr>
        <w:pStyle w:val="NoSpacing"/>
        <w:numPr>
          <w:ilvl w:val="0"/>
          <w:numId w:val="8"/>
        </w:numPr>
      </w:pPr>
      <w:r w:rsidRPr="00207F8F">
        <w:t>Introducing appropr</w:t>
      </w:r>
      <w:r w:rsidR="00230092" w:rsidRPr="00207F8F">
        <w:t xml:space="preserve">iate work </w:t>
      </w:r>
      <w:r w:rsidR="00F41196" w:rsidRPr="00207F8F">
        <w:t>in the curriculum</w:t>
      </w:r>
    </w:p>
    <w:p w:rsidR="00F41196" w:rsidRPr="00207F8F" w:rsidRDefault="003B34AE" w:rsidP="0006566B">
      <w:pPr>
        <w:pStyle w:val="NoSpacing"/>
        <w:numPr>
          <w:ilvl w:val="0"/>
          <w:numId w:val="8"/>
        </w:numPr>
      </w:pPr>
      <w:r w:rsidRPr="00207F8F">
        <w:t>Developing staff awareness of the causes o</w:t>
      </w:r>
      <w:r w:rsidR="00F41196" w:rsidRPr="00207F8F">
        <w:t>f abuse</w:t>
      </w:r>
    </w:p>
    <w:p w:rsidR="00F41196" w:rsidRPr="00207F8F" w:rsidRDefault="003B34AE" w:rsidP="0006566B">
      <w:pPr>
        <w:pStyle w:val="NoSpacing"/>
        <w:numPr>
          <w:ilvl w:val="0"/>
          <w:numId w:val="8"/>
        </w:numPr>
      </w:pPr>
      <w:r w:rsidRPr="00207F8F">
        <w:t>Encouraging p</w:t>
      </w:r>
      <w:r w:rsidR="00230092" w:rsidRPr="00207F8F">
        <w:t>upil</w:t>
      </w:r>
      <w:r w:rsidRPr="00207F8F">
        <w:t xml:space="preserve"> and par</w:t>
      </w:r>
      <w:r w:rsidR="00F41196" w:rsidRPr="00207F8F">
        <w:t xml:space="preserve">ental participation in </w:t>
      </w:r>
      <w:r w:rsidR="00023E85" w:rsidRPr="00207F8F">
        <w:t xml:space="preserve">safeguarding </w:t>
      </w:r>
      <w:r w:rsidR="00F41196" w:rsidRPr="00207F8F">
        <w:t>practice</w:t>
      </w:r>
    </w:p>
    <w:p w:rsidR="003B34AE" w:rsidRPr="00207F8F" w:rsidRDefault="003B34AE" w:rsidP="0006566B">
      <w:pPr>
        <w:pStyle w:val="NoSpacing"/>
        <w:numPr>
          <w:ilvl w:val="0"/>
          <w:numId w:val="8"/>
        </w:numPr>
      </w:pPr>
      <w:r w:rsidRPr="00207F8F">
        <w:t>Addressing concerns at the earliest possible stage</w:t>
      </w:r>
    </w:p>
    <w:p w:rsidR="003B34AE" w:rsidRPr="00207F8F" w:rsidRDefault="003B34AE" w:rsidP="009A46CF">
      <w:pPr>
        <w:pStyle w:val="NoSpacing"/>
      </w:pPr>
    </w:p>
    <w:p w:rsidR="00F41196" w:rsidRPr="00207F8F" w:rsidRDefault="003B34AE" w:rsidP="009A46CF">
      <w:pPr>
        <w:pStyle w:val="NoSpacing"/>
      </w:pPr>
      <w:r w:rsidRPr="00207F8F">
        <w:t>To contribute to the protection of our pupils in the following ways</w:t>
      </w:r>
      <w:r w:rsidR="00F41196" w:rsidRPr="00207F8F">
        <w:t>:</w:t>
      </w:r>
    </w:p>
    <w:p w:rsidR="00F4209E" w:rsidRPr="00207F8F" w:rsidRDefault="00F4209E" w:rsidP="009A46CF">
      <w:pPr>
        <w:pStyle w:val="NoSpacing"/>
      </w:pPr>
    </w:p>
    <w:p w:rsidR="00F41196" w:rsidRPr="00207F8F" w:rsidRDefault="00230092" w:rsidP="0006566B">
      <w:pPr>
        <w:pStyle w:val="NoSpacing"/>
        <w:numPr>
          <w:ilvl w:val="0"/>
          <w:numId w:val="8"/>
        </w:numPr>
      </w:pPr>
      <w:r w:rsidRPr="00207F8F">
        <w:t xml:space="preserve">Including appropriate work </w:t>
      </w:r>
      <w:r w:rsidR="003B34AE" w:rsidRPr="00207F8F">
        <w:t>in the curriculum</w:t>
      </w:r>
    </w:p>
    <w:p w:rsidR="00F4209E" w:rsidRPr="00207F8F" w:rsidRDefault="003B34AE" w:rsidP="0006566B">
      <w:pPr>
        <w:pStyle w:val="NoSpacing"/>
        <w:numPr>
          <w:ilvl w:val="0"/>
          <w:numId w:val="8"/>
        </w:numPr>
      </w:pPr>
      <w:r w:rsidRPr="00207F8F">
        <w:t xml:space="preserve">Implementing child protection policies and procedures </w:t>
      </w:r>
    </w:p>
    <w:p w:rsidR="003B34AE" w:rsidRPr="00207F8F" w:rsidRDefault="003B34AE" w:rsidP="0006566B">
      <w:pPr>
        <w:pStyle w:val="NoSpacing"/>
        <w:numPr>
          <w:ilvl w:val="0"/>
          <w:numId w:val="8"/>
        </w:numPr>
      </w:pPr>
      <w:r w:rsidRPr="00207F8F">
        <w:t xml:space="preserve">Working in partnership with pupils, parents and agencies </w:t>
      </w:r>
    </w:p>
    <w:p w:rsidR="000B65F9" w:rsidRPr="00207F8F" w:rsidRDefault="000B65F9" w:rsidP="0006566B">
      <w:pPr>
        <w:pStyle w:val="NoSpacing"/>
        <w:numPr>
          <w:ilvl w:val="0"/>
          <w:numId w:val="8"/>
        </w:numPr>
      </w:pPr>
      <w:r w:rsidRPr="00207F8F">
        <w:t>Ensure all</w:t>
      </w:r>
      <w:r w:rsidR="00E33A0B" w:rsidRPr="00207F8F">
        <w:t xml:space="preserve"> </w:t>
      </w:r>
      <w:r w:rsidRPr="00207F8F">
        <w:t>children</w:t>
      </w:r>
      <w:r w:rsidR="00E33A0B" w:rsidRPr="00207F8F">
        <w:t xml:space="preserve"> feel safe,</w:t>
      </w:r>
      <w:r w:rsidRPr="00207F8F">
        <w:t xml:space="preserve"> are treated </w:t>
      </w:r>
      <w:r w:rsidR="00E33A0B" w:rsidRPr="00207F8F">
        <w:t>as individuals and</w:t>
      </w:r>
      <w:r w:rsidRPr="00207F8F">
        <w:t xml:space="preserve"> their rights, values and beliefs </w:t>
      </w:r>
      <w:r w:rsidR="00E33A0B" w:rsidRPr="00207F8F">
        <w:t xml:space="preserve">are respected.  </w:t>
      </w:r>
    </w:p>
    <w:p w:rsidR="003B34AE" w:rsidRPr="00207F8F" w:rsidRDefault="003B34AE" w:rsidP="009A46CF">
      <w:pPr>
        <w:pStyle w:val="NoSpacing"/>
      </w:pPr>
    </w:p>
    <w:p w:rsidR="00F41196" w:rsidRPr="00207F8F" w:rsidRDefault="003B34AE" w:rsidP="009A46CF">
      <w:pPr>
        <w:pStyle w:val="NoSpacing"/>
      </w:pPr>
      <w:r w:rsidRPr="00207F8F">
        <w:t>To contribute to supporting our pupils in the following ways</w:t>
      </w:r>
      <w:r w:rsidR="00F41196" w:rsidRPr="00207F8F">
        <w:t>:</w:t>
      </w:r>
    </w:p>
    <w:p w:rsidR="00F4209E" w:rsidRPr="00207F8F" w:rsidRDefault="00F4209E" w:rsidP="009A46CF">
      <w:pPr>
        <w:pStyle w:val="NoSpacing"/>
      </w:pPr>
    </w:p>
    <w:p w:rsidR="00F41196" w:rsidRPr="00207F8F" w:rsidRDefault="003B34AE" w:rsidP="0006566B">
      <w:pPr>
        <w:pStyle w:val="NoSpacing"/>
        <w:numPr>
          <w:ilvl w:val="0"/>
          <w:numId w:val="8"/>
        </w:numPr>
      </w:pPr>
      <w:r w:rsidRPr="00207F8F">
        <w:t>Identifying individual needs where possible</w:t>
      </w:r>
    </w:p>
    <w:p w:rsidR="004C2845" w:rsidRPr="00207F8F" w:rsidRDefault="003B34AE" w:rsidP="0006566B">
      <w:pPr>
        <w:pStyle w:val="NoSpacing"/>
        <w:numPr>
          <w:ilvl w:val="0"/>
          <w:numId w:val="8"/>
        </w:numPr>
      </w:pPr>
      <w:r w:rsidRPr="00207F8F">
        <w:t xml:space="preserve">Designing </w:t>
      </w:r>
      <w:r w:rsidR="00F4209E" w:rsidRPr="00207F8F">
        <w:t xml:space="preserve">support </w:t>
      </w:r>
      <w:r w:rsidRPr="00207F8F">
        <w:t xml:space="preserve">plans </w:t>
      </w:r>
      <w:r w:rsidR="00F4209E" w:rsidRPr="00207F8F">
        <w:t xml:space="preserve">and interventions </w:t>
      </w:r>
      <w:r w:rsidRPr="00207F8F">
        <w:t>to meet</w:t>
      </w:r>
      <w:r w:rsidR="00F4209E" w:rsidRPr="00207F8F">
        <w:t xml:space="preserve"> individual</w:t>
      </w:r>
      <w:r w:rsidRPr="00207F8F">
        <w:t xml:space="preserve"> needs</w:t>
      </w:r>
    </w:p>
    <w:p w:rsidR="004C2845" w:rsidRPr="00207F8F" w:rsidRDefault="004C2845" w:rsidP="009A46CF">
      <w:pPr>
        <w:pStyle w:val="NoSpacing"/>
      </w:pPr>
    </w:p>
    <w:p w:rsidR="00DF4163" w:rsidRPr="00207F8F" w:rsidRDefault="00967C6D" w:rsidP="002A6352">
      <w:pPr>
        <w:pStyle w:val="Heading3"/>
        <w:numPr>
          <w:ilvl w:val="0"/>
          <w:numId w:val="41"/>
        </w:numPr>
        <w:rPr>
          <w:rStyle w:val="Strong"/>
          <w:color w:val="auto"/>
        </w:rPr>
      </w:pPr>
      <w:r w:rsidRPr="00207F8F">
        <w:rPr>
          <w:rStyle w:val="Strong"/>
          <w:color w:val="auto"/>
        </w:rPr>
        <w:br w:type="page"/>
      </w:r>
      <w:bookmarkStart w:id="9" w:name="_Toc459981159"/>
      <w:bookmarkStart w:id="10" w:name="_Toc459984368"/>
      <w:r w:rsidR="00DF4163" w:rsidRPr="00207F8F">
        <w:rPr>
          <w:rStyle w:val="Strong"/>
          <w:color w:val="auto"/>
        </w:rPr>
        <w:lastRenderedPageBreak/>
        <w:t>In-school procedures for protecting children</w:t>
      </w:r>
      <w:bookmarkEnd w:id="9"/>
      <w:bookmarkEnd w:id="10"/>
      <w:r w:rsidR="00DF4163" w:rsidRPr="00207F8F">
        <w:rPr>
          <w:rStyle w:val="Strong"/>
          <w:color w:val="auto"/>
        </w:rPr>
        <w:t xml:space="preserve">  </w:t>
      </w:r>
    </w:p>
    <w:p w:rsidR="00DF4163" w:rsidRPr="00207F8F" w:rsidRDefault="00DF4163" w:rsidP="009A46CF">
      <w:pPr>
        <w:pStyle w:val="NoSpacing"/>
      </w:pPr>
    </w:p>
    <w:p w:rsidR="00F925D7" w:rsidRPr="00207F8F" w:rsidRDefault="00DF4163" w:rsidP="009A46CF">
      <w:pPr>
        <w:pStyle w:val="NoSpacing"/>
        <w:rPr>
          <w:rStyle w:val="Strong"/>
        </w:rPr>
      </w:pPr>
      <w:r w:rsidRPr="00207F8F">
        <w:rPr>
          <w:rStyle w:val="Strong"/>
        </w:rPr>
        <w:t>All staff</w:t>
      </w:r>
      <w:r w:rsidR="00B9452C">
        <w:rPr>
          <w:rStyle w:val="Strong"/>
        </w:rPr>
        <w:t xml:space="preserve"> </w:t>
      </w:r>
      <w:r w:rsidR="007C7AE4" w:rsidRPr="00207F8F">
        <w:rPr>
          <w:rStyle w:val="Strong"/>
        </w:rPr>
        <w:t>will:</w:t>
      </w:r>
    </w:p>
    <w:p w:rsidR="004301C4" w:rsidRPr="00207F8F" w:rsidRDefault="004301C4" w:rsidP="009A46CF">
      <w:pPr>
        <w:pStyle w:val="NoSpacing"/>
      </w:pPr>
    </w:p>
    <w:p w:rsidR="00F925D7" w:rsidRPr="00207F8F" w:rsidRDefault="009E7D63" w:rsidP="0006566B">
      <w:pPr>
        <w:pStyle w:val="NoSpacing"/>
        <w:numPr>
          <w:ilvl w:val="0"/>
          <w:numId w:val="9"/>
        </w:numPr>
      </w:pPr>
      <w:r w:rsidRPr="00207F8F">
        <w:t>R</w:t>
      </w:r>
      <w:r w:rsidR="00F925D7" w:rsidRPr="00207F8F">
        <w:t>ead and be familiar with Part One of Keeping Chil</w:t>
      </w:r>
      <w:r w:rsidR="00896901" w:rsidRPr="00207F8F">
        <w:t>dren Safe in Education (DfE 2016</w:t>
      </w:r>
      <w:r w:rsidR="00F925D7" w:rsidRPr="00207F8F">
        <w:t>)</w:t>
      </w:r>
    </w:p>
    <w:p w:rsidR="00DE3EDA" w:rsidRPr="00207F8F" w:rsidRDefault="009E7D63" w:rsidP="0006566B">
      <w:pPr>
        <w:pStyle w:val="NoSpacing"/>
        <w:numPr>
          <w:ilvl w:val="0"/>
          <w:numId w:val="9"/>
        </w:numPr>
      </w:pPr>
      <w:r w:rsidRPr="00207F8F">
        <w:t>B</w:t>
      </w:r>
      <w:r w:rsidR="00DF4163" w:rsidRPr="00207F8F">
        <w:t xml:space="preserve">e familiar with the school’s child protection policy including issues of confidentiality. </w:t>
      </w:r>
    </w:p>
    <w:p w:rsidR="00DF4163" w:rsidRPr="00207F8F" w:rsidRDefault="00DE3EDA" w:rsidP="0006566B">
      <w:pPr>
        <w:pStyle w:val="NoSpacing"/>
        <w:numPr>
          <w:ilvl w:val="0"/>
          <w:numId w:val="9"/>
        </w:numPr>
      </w:pPr>
      <w:r w:rsidRPr="00207F8F">
        <w:t>Remember that the child’s welfare and</w:t>
      </w:r>
      <w:r w:rsidR="00896901" w:rsidRPr="00207F8F">
        <w:t xml:space="preserve"> best</w:t>
      </w:r>
      <w:r w:rsidRPr="00207F8F">
        <w:t xml:space="preserve"> interests must be the paramount consideration at all times.</w:t>
      </w:r>
    </w:p>
    <w:p w:rsidR="00DE3EDA" w:rsidRPr="00207F8F" w:rsidRDefault="00DE3EDA" w:rsidP="0006566B">
      <w:pPr>
        <w:pStyle w:val="NoSpacing"/>
        <w:numPr>
          <w:ilvl w:val="0"/>
          <w:numId w:val="9"/>
        </w:numPr>
      </w:pPr>
      <w:r w:rsidRPr="00207F8F">
        <w:t>Never promise to k</w:t>
      </w:r>
      <w:r w:rsidR="00023E85" w:rsidRPr="00207F8F">
        <w:t>eep a secret or confidentiality</w:t>
      </w:r>
      <w:r w:rsidRPr="00207F8F">
        <w:t xml:space="preserve"> where a child discloses abuse.</w:t>
      </w:r>
    </w:p>
    <w:p w:rsidR="00DF4163" w:rsidRPr="00207F8F" w:rsidRDefault="009E7D63" w:rsidP="0006566B">
      <w:pPr>
        <w:pStyle w:val="NoSpacing"/>
        <w:numPr>
          <w:ilvl w:val="0"/>
          <w:numId w:val="9"/>
        </w:numPr>
      </w:pPr>
      <w:r w:rsidRPr="00207F8F">
        <w:t>B</w:t>
      </w:r>
      <w:r w:rsidR="00DF4163" w:rsidRPr="00207F8F">
        <w:t>e alert to signs and in</w:t>
      </w:r>
      <w:r w:rsidR="00D24EA1" w:rsidRPr="00207F8F">
        <w:t xml:space="preserve">dicators of possible abuse. </w:t>
      </w:r>
      <w:hyperlink w:anchor="Appendix1" w:history="1">
        <w:r w:rsidR="00AB3816" w:rsidRPr="00207F8F">
          <w:rPr>
            <w:rStyle w:val="Strong"/>
            <w:u w:val="single"/>
          </w:rPr>
          <w:t>(Ref</w:t>
        </w:r>
        <w:r w:rsidR="00D24EA1" w:rsidRPr="00207F8F">
          <w:rPr>
            <w:rStyle w:val="Strong"/>
            <w:u w:val="single"/>
          </w:rPr>
          <w:t>: Appe</w:t>
        </w:r>
        <w:r w:rsidR="00D24EA1" w:rsidRPr="00207F8F">
          <w:rPr>
            <w:rStyle w:val="Strong"/>
            <w:u w:val="single"/>
          </w:rPr>
          <w:t>n</w:t>
        </w:r>
        <w:r w:rsidR="00D24EA1" w:rsidRPr="00207F8F">
          <w:rPr>
            <w:rStyle w:val="Strong"/>
            <w:u w:val="single"/>
          </w:rPr>
          <w:t xml:space="preserve">dix </w:t>
        </w:r>
        <w:r w:rsidR="0086618E" w:rsidRPr="00207F8F">
          <w:rPr>
            <w:rStyle w:val="Strong"/>
            <w:u w:val="single"/>
          </w:rPr>
          <w:t>1)</w:t>
        </w:r>
      </w:hyperlink>
      <w:r w:rsidR="00D24EA1" w:rsidRPr="00207F8F">
        <w:t xml:space="preserve"> </w:t>
      </w:r>
      <w:r w:rsidR="00DF4163" w:rsidRPr="00207F8F">
        <w:t>for current definitions</w:t>
      </w:r>
      <w:r w:rsidR="00023E85" w:rsidRPr="00207F8F">
        <w:t xml:space="preserve"> of abuse and examples of harm.)</w:t>
      </w:r>
    </w:p>
    <w:p w:rsidR="00DF4163" w:rsidRPr="00207F8F" w:rsidRDefault="009E7D63" w:rsidP="0006566B">
      <w:pPr>
        <w:pStyle w:val="NoSpacing"/>
        <w:numPr>
          <w:ilvl w:val="0"/>
          <w:numId w:val="9"/>
        </w:numPr>
      </w:pPr>
      <w:r w:rsidRPr="00207F8F">
        <w:t>R</w:t>
      </w:r>
      <w:r w:rsidR="00DF4163" w:rsidRPr="00207F8F">
        <w:t>ecord concerns on a</w:t>
      </w:r>
      <w:r w:rsidRPr="00207F8F">
        <w:t xml:space="preserve"> “</w:t>
      </w:r>
      <w:r w:rsidR="00DF4163" w:rsidRPr="00207F8F">
        <w:t xml:space="preserve">Cause for Concern” </w:t>
      </w:r>
      <w:r w:rsidR="00D24EA1" w:rsidRPr="00207F8F">
        <w:t xml:space="preserve">form </w:t>
      </w:r>
      <w:hyperlink w:anchor="Appendix4" w:history="1">
        <w:r w:rsidR="00AB3816" w:rsidRPr="00207F8F">
          <w:rPr>
            <w:rStyle w:val="Strong"/>
            <w:u w:val="single"/>
          </w:rPr>
          <w:t>(Ref:</w:t>
        </w:r>
        <w:r w:rsidR="00D24EA1" w:rsidRPr="00207F8F">
          <w:rPr>
            <w:rStyle w:val="Strong"/>
            <w:u w:val="single"/>
          </w:rPr>
          <w:t xml:space="preserve"> A</w:t>
        </w:r>
        <w:r w:rsidR="00612A38" w:rsidRPr="00207F8F">
          <w:rPr>
            <w:rStyle w:val="Strong"/>
            <w:u w:val="single"/>
          </w:rPr>
          <w:t>pp</w:t>
        </w:r>
        <w:r w:rsidR="00612A38" w:rsidRPr="00207F8F">
          <w:rPr>
            <w:rStyle w:val="Strong"/>
            <w:u w:val="single"/>
          </w:rPr>
          <w:t>e</w:t>
        </w:r>
        <w:r w:rsidR="00612A38" w:rsidRPr="00207F8F">
          <w:rPr>
            <w:rStyle w:val="Strong"/>
            <w:u w:val="single"/>
          </w:rPr>
          <w:t xml:space="preserve">ndix </w:t>
        </w:r>
        <w:r w:rsidR="004C5D48" w:rsidRPr="00207F8F">
          <w:rPr>
            <w:rStyle w:val="Strong"/>
            <w:u w:val="single"/>
          </w:rPr>
          <w:t>4</w:t>
        </w:r>
        <w:r w:rsidR="007F5797" w:rsidRPr="00207F8F">
          <w:rPr>
            <w:rStyle w:val="Strong"/>
            <w:u w:val="single"/>
          </w:rPr>
          <w:t>)</w:t>
        </w:r>
      </w:hyperlink>
      <w:r w:rsidR="00DF4163" w:rsidRPr="00207F8F">
        <w:t>. S</w:t>
      </w:r>
      <w:r w:rsidR="00AB3816" w:rsidRPr="00207F8F">
        <w:t>taff have blank copies of the</w:t>
      </w:r>
      <w:r w:rsidR="00AB5A66" w:rsidRPr="00207F8F">
        <w:t xml:space="preserve"> “C</w:t>
      </w:r>
      <w:r w:rsidR="00DF4163" w:rsidRPr="00207F8F">
        <w:t>ause for Concern” for</w:t>
      </w:r>
      <w:r w:rsidR="007C7AE4" w:rsidRPr="00207F8F">
        <w:t>m, which, once completed, must</w:t>
      </w:r>
      <w:r w:rsidR="00DF4163" w:rsidRPr="00207F8F">
        <w:t xml:space="preserve"> be ha</w:t>
      </w:r>
      <w:r w:rsidR="007F5797" w:rsidRPr="00207F8F">
        <w:t>nded to the Designated Staff (insert name</w:t>
      </w:r>
      <w:r w:rsidR="00DF4163" w:rsidRPr="00207F8F">
        <w:t xml:space="preserve">s). </w:t>
      </w:r>
    </w:p>
    <w:p w:rsidR="00DE3EDA" w:rsidRPr="00207F8F" w:rsidRDefault="009E7D63" w:rsidP="0006566B">
      <w:pPr>
        <w:pStyle w:val="NoSpacing"/>
        <w:numPr>
          <w:ilvl w:val="0"/>
          <w:numId w:val="9"/>
        </w:numPr>
      </w:pPr>
      <w:r w:rsidRPr="00207F8F">
        <w:t>D</w:t>
      </w:r>
      <w:r w:rsidR="00DF4163" w:rsidRPr="00207F8F">
        <w:t xml:space="preserve">eal with a disclosure of abuse from a child in line with the recommendations in </w:t>
      </w:r>
      <w:r w:rsidR="00967C6D" w:rsidRPr="00207F8F">
        <w:rPr>
          <w:rStyle w:val="Strong"/>
          <w:u w:val="single"/>
        </w:rPr>
        <w:t xml:space="preserve">(Ref: </w:t>
      </w:r>
      <w:hyperlink w:anchor="Appendix2" w:history="1">
        <w:r w:rsidR="00DF4163" w:rsidRPr="00207F8F">
          <w:rPr>
            <w:rStyle w:val="Strong"/>
            <w:u w:val="single"/>
          </w:rPr>
          <w:t>Appen</w:t>
        </w:r>
        <w:r w:rsidR="00DF4163" w:rsidRPr="00207F8F">
          <w:rPr>
            <w:rStyle w:val="Strong"/>
            <w:u w:val="single"/>
          </w:rPr>
          <w:t>d</w:t>
        </w:r>
        <w:r w:rsidR="00DF4163" w:rsidRPr="00207F8F">
          <w:rPr>
            <w:rStyle w:val="Strong"/>
            <w:u w:val="single"/>
          </w:rPr>
          <w:t xml:space="preserve">ix </w:t>
        </w:r>
        <w:r w:rsidR="0086618E" w:rsidRPr="00207F8F">
          <w:rPr>
            <w:rStyle w:val="Strong"/>
            <w:u w:val="single"/>
          </w:rPr>
          <w:t>2</w:t>
        </w:r>
      </w:hyperlink>
      <w:r w:rsidR="00967C6D" w:rsidRPr="00207F8F">
        <w:rPr>
          <w:rStyle w:val="Strong"/>
          <w:u w:val="single"/>
        </w:rPr>
        <w:t>)</w:t>
      </w:r>
      <w:r w:rsidR="00DF4163" w:rsidRPr="00207F8F">
        <w:t xml:space="preserve">. </w:t>
      </w:r>
      <w:r w:rsidR="00967C6D" w:rsidRPr="00207F8F">
        <w:t xml:space="preserve"> </w:t>
      </w:r>
      <w:r w:rsidR="00DF4163" w:rsidRPr="00207F8F">
        <w:t xml:space="preserve">These must be </w:t>
      </w:r>
      <w:r w:rsidR="007F5797" w:rsidRPr="00207F8F">
        <w:t>passed to</w:t>
      </w:r>
      <w:r w:rsidR="00BE3294" w:rsidRPr="00207F8F">
        <w:t xml:space="preserve"> one of</w:t>
      </w:r>
      <w:r w:rsidR="007F5797" w:rsidRPr="00207F8F">
        <w:t xml:space="preserve"> the Designated Staff</w:t>
      </w:r>
      <w:r w:rsidR="00DF4163" w:rsidRPr="00207F8F">
        <w:t xml:space="preserve"> immediately, followed by a written account.</w:t>
      </w:r>
      <w:r w:rsidR="00DE3EDA" w:rsidRPr="00207F8F">
        <w:t xml:space="preserve"> Staff should not take it upon themselves to investigate concerns or make judgements.</w:t>
      </w:r>
    </w:p>
    <w:p w:rsidR="00DF4163" w:rsidRPr="00207F8F" w:rsidRDefault="009E7D63" w:rsidP="0006566B">
      <w:pPr>
        <w:pStyle w:val="NoSpacing"/>
        <w:numPr>
          <w:ilvl w:val="0"/>
          <w:numId w:val="9"/>
        </w:numPr>
      </w:pPr>
      <w:r w:rsidRPr="00207F8F">
        <w:t>B</w:t>
      </w:r>
      <w:r w:rsidR="00DF4163" w:rsidRPr="00207F8F">
        <w:t xml:space="preserve">e involved in </w:t>
      </w:r>
      <w:r w:rsidR="004301C4" w:rsidRPr="00207F8F">
        <w:t>on-going</w:t>
      </w:r>
      <w:r w:rsidR="00DF4163" w:rsidRPr="00207F8F">
        <w:t xml:space="preserve"> monitoring and recording to support the implementation of individual education programmes and interagency child protection and child support plans</w:t>
      </w:r>
      <w:r w:rsidR="00612A38" w:rsidRPr="00207F8F">
        <w:t>.</w:t>
      </w:r>
    </w:p>
    <w:p w:rsidR="00DA0B98" w:rsidRPr="00207F8F" w:rsidRDefault="00DA0B98" w:rsidP="0006566B">
      <w:pPr>
        <w:pStyle w:val="NoSpacing"/>
        <w:numPr>
          <w:ilvl w:val="0"/>
          <w:numId w:val="9"/>
        </w:numPr>
      </w:pPr>
      <w:r w:rsidRPr="00207F8F">
        <w:t>Be prepared to identify</w:t>
      </w:r>
      <w:r w:rsidR="00AB3816" w:rsidRPr="00207F8F">
        <w:t xml:space="preserve"> children who may benefit from Early H</w:t>
      </w:r>
      <w:r w:rsidRPr="00207F8F">
        <w:t>elp.</w:t>
      </w:r>
    </w:p>
    <w:p w:rsidR="00DF4163" w:rsidRPr="00207F8F" w:rsidRDefault="009E7D63" w:rsidP="0006566B">
      <w:pPr>
        <w:pStyle w:val="NoSpacing"/>
        <w:numPr>
          <w:ilvl w:val="0"/>
          <w:numId w:val="9"/>
        </w:numPr>
      </w:pPr>
      <w:r w:rsidRPr="00207F8F">
        <w:t>B</w:t>
      </w:r>
      <w:r w:rsidR="0074073E" w:rsidRPr="00207F8F">
        <w:t xml:space="preserve">e subject to Safer Recruitment processes and checks whether they are new staff, supply staff, contractors, </w:t>
      </w:r>
      <w:r w:rsidR="00561A6F" w:rsidRPr="00207F8F">
        <w:t xml:space="preserve">governors, </w:t>
      </w:r>
      <w:r w:rsidR="0074073E" w:rsidRPr="00207F8F">
        <w:t xml:space="preserve">volunteers etc. </w:t>
      </w:r>
    </w:p>
    <w:p w:rsidR="00D878C1" w:rsidRPr="00207F8F" w:rsidRDefault="009E7D63" w:rsidP="0006566B">
      <w:pPr>
        <w:pStyle w:val="NoSpacing"/>
        <w:numPr>
          <w:ilvl w:val="0"/>
          <w:numId w:val="9"/>
        </w:numPr>
      </w:pPr>
      <w:r w:rsidRPr="00207F8F">
        <w:t>W</w:t>
      </w:r>
      <w:r w:rsidR="00DF4163" w:rsidRPr="00207F8F">
        <w:t xml:space="preserve">ill be expected to behave </w:t>
      </w:r>
      <w:r w:rsidR="00896901" w:rsidRPr="00207F8F">
        <w:t xml:space="preserve">in accordance with </w:t>
      </w:r>
      <w:r w:rsidR="00AB3816" w:rsidRPr="00207F8F">
        <w:t>Guidance for Safer Working Practice for those Working with Children and Young People in E</w:t>
      </w:r>
      <w:r w:rsidR="00896901" w:rsidRPr="00207F8F">
        <w:t>ducation settings (Safer Recruitment Consortium October 2015</w:t>
      </w:r>
      <w:r w:rsidR="00F925D7" w:rsidRPr="00207F8F">
        <w:t>)</w:t>
      </w:r>
      <w:r w:rsidR="00967C6D" w:rsidRPr="00207F8F">
        <w:t>.</w:t>
      </w:r>
    </w:p>
    <w:p w:rsidR="003B34AE" w:rsidRPr="00207F8F" w:rsidRDefault="004C2845" w:rsidP="008C6D86">
      <w:pPr>
        <w:pStyle w:val="Heading2"/>
        <w:numPr>
          <w:ilvl w:val="0"/>
          <w:numId w:val="16"/>
        </w:numPr>
        <w:rPr>
          <w:rStyle w:val="Strong"/>
        </w:rPr>
      </w:pPr>
      <w:bookmarkStart w:id="11" w:name="_Toc459981160"/>
      <w:bookmarkStart w:id="12" w:name="_Toc459984369"/>
      <w:r w:rsidRPr="00207F8F">
        <w:rPr>
          <w:rStyle w:val="Strong"/>
        </w:rPr>
        <w:t>Responsibilities of t</w:t>
      </w:r>
      <w:r w:rsidR="0044462E" w:rsidRPr="00207F8F">
        <w:rPr>
          <w:rStyle w:val="Strong"/>
        </w:rPr>
        <w:t>he Designated Safeguarding Lead</w:t>
      </w:r>
      <w:r w:rsidRPr="00207F8F">
        <w:rPr>
          <w:rStyle w:val="Strong"/>
        </w:rPr>
        <w:t>/Officer</w:t>
      </w:r>
      <w:bookmarkEnd w:id="11"/>
      <w:bookmarkEnd w:id="12"/>
      <w:r w:rsidRPr="00207F8F">
        <w:rPr>
          <w:rStyle w:val="Strong"/>
        </w:rPr>
        <w:t xml:space="preserve"> </w:t>
      </w:r>
      <w:r w:rsidR="0044462E" w:rsidRPr="00207F8F">
        <w:rPr>
          <w:rStyle w:val="Strong"/>
        </w:rPr>
        <w:t xml:space="preserve"> </w:t>
      </w:r>
    </w:p>
    <w:p w:rsidR="00F4209E" w:rsidRPr="00207F8F" w:rsidRDefault="00F4209E" w:rsidP="009A46CF">
      <w:pPr>
        <w:pStyle w:val="NoSpacing"/>
      </w:pPr>
    </w:p>
    <w:p w:rsidR="00531085" w:rsidRPr="00207F8F" w:rsidRDefault="00531085" w:rsidP="0006566B">
      <w:pPr>
        <w:pStyle w:val="NoSpacing"/>
        <w:numPr>
          <w:ilvl w:val="0"/>
          <w:numId w:val="10"/>
        </w:numPr>
        <w:ind w:left="360"/>
      </w:pPr>
      <w:r w:rsidRPr="00207F8F">
        <w:t xml:space="preserve">Our named </w:t>
      </w:r>
      <w:r w:rsidR="001653AA" w:rsidRPr="00207F8F">
        <w:t>DSL</w:t>
      </w:r>
      <w:r w:rsidR="00AB3816" w:rsidRPr="00207F8F">
        <w:t xml:space="preserve"> </w:t>
      </w:r>
      <w:r w:rsidR="00230092" w:rsidRPr="00207F8F">
        <w:t>from our</w:t>
      </w:r>
      <w:r w:rsidRPr="00207F8F">
        <w:t xml:space="preserve"> senior leadership team with lead responsibility and management oversight/accountabil</w:t>
      </w:r>
      <w:r w:rsidR="00734002" w:rsidRPr="00207F8F">
        <w:t>ity for child protection is Mrs Pauline Gavin OBE (Headteacher)</w:t>
      </w:r>
    </w:p>
    <w:p w:rsidR="00F4209E" w:rsidRPr="00207F8F" w:rsidRDefault="00F4209E" w:rsidP="00967C6D">
      <w:pPr>
        <w:pStyle w:val="NoSpacing"/>
      </w:pPr>
    </w:p>
    <w:p w:rsidR="003B34AE" w:rsidRPr="00207F8F" w:rsidRDefault="00531085" w:rsidP="0006566B">
      <w:pPr>
        <w:pStyle w:val="NoSpacing"/>
        <w:numPr>
          <w:ilvl w:val="0"/>
          <w:numId w:val="10"/>
        </w:numPr>
        <w:ind w:left="360"/>
      </w:pPr>
      <w:r w:rsidRPr="00207F8F">
        <w:t xml:space="preserve">The </w:t>
      </w:r>
      <w:r w:rsidR="001653AA" w:rsidRPr="00207F8F">
        <w:t xml:space="preserve">DSL </w:t>
      </w:r>
      <w:r w:rsidRPr="00207F8F">
        <w:t>is supported by the following appropriately trained designated staff</w:t>
      </w:r>
      <w:r w:rsidR="00734002" w:rsidRPr="00207F8F">
        <w:t xml:space="preserve"> Mrs Jane Wainwright(Deputy Head) Mrs L McCaffrey (Assistant Head) Mrs K Brown (Assistant Head)</w:t>
      </w:r>
      <w:r w:rsidRPr="00207F8F">
        <w:t xml:space="preserve"> </w:t>
      </w:r>
      <w:r w:rsidR="003B34AE" w:rsidRPr="00207F8F">
        <w:t>Along with the Hea</w:t>
      </w:r>
      <w:r w:rsidR="00230092" w:rsidRPr="00207F8F">
        <w:t>d T</w:t>
      </w:r>
      <w:r w:rsidR="0044462E" w:rsidRPr="00207F8F">
        <w:t xml:space="preserve">eacher, </w:t>
      </w:r>
      <w:r w:rsidRPr="00207F8F">
        <w:t>they are</w:t>
      </w:r>
      <w:r w:rsidR="003B34AE" w:rsidRPr="00207F8F">
        <w:t xml:space="preserve"> responsible for co-ordinating all child protection activity.</w:t>
      </w:r>
    </w:p>
    <w:p w:rsidR="00F4209E" w:rsidRPr="00207F8F" w:rsidRDefault="00F4209E" w:rsidP="00967C6D">
      <w:pPr>
        <w:pStyle w:val="NoSpacing"/>
      </w:pPr>
    </w:p>
    <w:p w:rsidR="00D32C72" w:rsidRPr="00207F8F" w:rsidRDefault="00531085" w:rsidP="0006566B">
      <w:pPr>
        <w:pStyle w:val="NoSpacing"/>
        <w:numPr>
          <w:ilvl w:val="0"/>
          <w:numId w:val="10"/>
        </w:numPr>
        <w:ind w:left="360"/>
      </w:pPr>
      <w:r w:rsidRPr="00207F8F">
        <w:t>The</w:t>
      </w:r>
      <w:r w:rsidR="001653AA" w:rsidRPr="00207F8F">
        <w:t xml:space="preserve"> DSL</w:t>
      </w:r>
      <w:r w:rsidRPr="00207F8F">
        <w:t xml:space="preserve"> </w:t>
      </w:r>
      <w:r w:rsidR="00D32C72" w:rsidRPr="00207F8F">
        <w:t xml:space="preserve">must ensure that all </w:t>
      </w:r>
      <w:r w:rsidRPr="00207F8F">
        <w:t>staff involved in direct case work of vulnerable children, w</w:t>
      </w:r>
      <w:r w:rsidR="00B07EF4" w:rsidRPr="00207F8F">
        <w:t>h</w:t>
      </w:r>
      <w:r w:rsidRPr="00207F8F">
        <w:t>ere there are child protection concerns/issues;</w:t>
      </w:r>
      <w:r w:rsidR="00D32C72" w:rsidRPr="00207F8F">
        <w:t xml:space="preserve"> have access to regul</w:t>
      </w:r>
      <w:r w:rsidR="00EC400F" w:rsidRPr="00207F8F">
        <w:t>ar safeguarding supervision. (</w:t>
      </w:r>
      <w:r w:rsidR="000E101F" w:rsidRPr="00207F8F">
        <w:t>Ref</w:t>
      </w:r>
      <w:r w:rsidRPr="00207F8F">
        <w:t>:</w:t>
      </w:r>
      <w:r w:rsidR="00B07EF4" w:rsidRPr="00207F8F">
        <w:t xml:space="preserve"> LCC</w:t>
      </w:r>
      <w:r w:rsidRPr="00207F8F">
        <w:t xml:space="preserve"> </w:t>
      </w:r>
      <w:r w:rsidR="00EC400F" w:rsidRPr="00207F8F">
        <w:t xml:space="preserve">Safeguarding Supervision: Policy and Guidance </w:t>
      </w:r>
      <w:r w:rsidR="00047C14" w:rsidRPr="00207F8F">
        <w:t xml:space="preserve">- </w:t>
      </w:r>
      <w:r w:rsidR="00B07EF4" w:rsidRPr="00207F8F">
        <w:t>Revised 2013).</w:t>
      </w:r>
    </w:p>
    <w:p w:rsidR="00F4209E" w:rsidRPr="00207F8F" w:rsidRDefault="00F4209E" w:rsidP="00967C6D">
      <w:pPr>
        <w:pStyle w:val="NoSpacing"/>
      </w:pPr>
    </w:p>
    <w:p w:rsidR="003B34AE" w:rsidRPr="00207F8F" w:rsidRDefault="003B34AE" w:rsidP="0006566B">
      <w:pPr>
        <w:pStyle w:val="NoSpacing"/>
        <w:numPr>
          <w:ilvl w:val="0"/>
          <w:numId w:val="10"/>
        </w:numPr>
        <w:ind w:left="360"/>
      </w:pPr>
      <w:r w:rsidRPr="00207F8F">
        <w:lastRenderedPageBreak/>
        <w:t>Where the school has concerns abou</w:t>
      </w:r>
      <w:r w:rsidR="004F7E05" w:rsidRPr="00207F8F">
        <w:t>t a child, the</w:t>
      </w:r>
      <w:r w:rsidR="001653AA" w:rsidRPr="00207F8F">
        <w:t xml:space="preserve"> DSL</w:t>
      </w:r>
      <w:r w:rsidR="004F7E05" w:rsidRPr="00207F8F">
        <w:t xml:space="preserve"> </w:t>
      </w:r>
      <w:r w:rsidR="00544169" w:rsidRPr="00207F8F">
        <w:t>will act as a source of support, advice and expertise to staff on matters of safety and safeguarding</w:t>
      </w:r>
      <w:r w:rsidR="00230092" w:rsidRPr="00207F8F">
        <w:t>,</w:t>
      </w:r>
      <w:r w:rsidR="00544169" w:rsidRPr="00207F8F">
        <w:t xml:space="preserve"> and when deciding whether to make a referral by liaising with relevant agencies</w:t>
      </w:r>
      <w:r w:rsidR="00B07EF4" w:rsidRPr="00207F8F">
        <w:t xml:space="preserve">. </w:t>
      </w:r>
    </w:p>
    <w:p w:rsidR="00F4209E" w:rsidRPr="00207F8F" w:rsidRDefault="00F4209E" w:rsidP="00967C6D">
      <w:pPr>
        <w:pStyle w:val="NoSpacing"/>
      </w:pPr>
    </w:p>
    <w:p w:rsidR="00A55DE8" w:rsidRPr="00207F8F" w:rsidRDefault="00F4209E" w:rsidP="0006566B">
      <w:pPr>
        <w:pStyle w:val="NoSpacing"/>
        <w:numPr>
          <w:ilvl w:val="0"/>
          <w:numId w:val="10"/>
        </w:numPr>
        <w:ind w:left="360"/>
      </w:pPr>
      <w:r w:rsidRPr="00207F8F">
        <w:t>T</w:t>
      </w:r>
      <w:r w:rsidR="00B07EF4" w:rsidRPr="00207F8F">
        <w:t>he</w:t>
      </w:r>
      <w:r w:rsidR="001653AA" w:rsidRPr="00207F8F">
        <w:t xml:space="preserve"> DSL</w:t>
      </w:r>
      <w:r w:rsidR="00B07EF4" w:rsidRPr="00207F8F">
        <w:t xml:space="preserve"> is responsible for </w:t>
      </w:r>
      <w:r w:rsidR="00A55DE8" w:rsidRPr="00207F8F">
        <w:t>referring</w:t>
      </w:r>
      <w:r w:rsidR="00B07EF4" w:rsidRPr="00207F8F">
        <w:t xml:space="preserve"> all cases of suspected abuse to Children’s Social Wo</w:t>
      </w:r>
      <w:r w:rsidR="00230092" w:rsidRPr="00207F8F">
        <w:t>rk Service</w:t>
      </w:r>
      <w:r w:rsidR="000E101F" w:rsidRPr="00207F8F">
        <w:t xml:space="preserve"> (CSWS)</w:t>
      </w:r>
      <w:r w:rsidR="00230092" w:rsidRPr="00207F8F">
        <w:t xml:space="preserve"> Duty and Advice Team.</w:t>
      </w:r>
      <w:r w:rsidR="003579C0" w:rsidRPr="00207F8F">
        <w:t xml:space="preserve"> </w:t>
      </w:r>
      <w:r w:rsidR="001653AA" w:rsidRPr="00207F8F">
        <w:t>KCSiE</w:t>
      </w:r>
      <w:r w:rsidR="00DA0B98" w:rsidRPr="00207F8F">
        <w:t xml:space="preserve"> (DfE 2016</w:t>
      </w:r>
      <w:r w:rsidR="003579C0" w:rsidRPr="00207F8F">
        <w:t>)</w:t>
      </w:r>
      <w:r w:rsidR="000E101F" w:rsidRPr="00207F8F">
        <w:t xml:space="preserve"> states</w:t>
      </w:r>
      <w:r w:rsidR="00E528A4" w:rsidRPr="00207F8F">
        <w:t xml:space="preserve"> that anyone in the school </w:t>
      </w:r>
      <w:r w:rsidR="000E101F" w:rsidRPr="00207F8F">
        <w:t>setting can make a referral. If this is the case</w:t>
      </w:r>
      <w:r w:rsidR="00DA0B98" w:rsidRPr="00207F8F">
        <w:t xml:space="preserve"> t</w:t>
      </w:r>
      <w:r w:rsidR="000E101F" w:rsidRPr="00207F8F">
        <w:t xml:space="preserve">he DSL </w:t>
      </w:r>
      <w:r w:rsidR="00DA0B98" w:rsidRPr="00207F8F">
        <w:t xml:space="preserve">should be informed as soon as possible, that a referral has been made. </w:t>
      </w:r>
      <w:r w:rsidR="00A53B46" w:rsidRPr="00207F8F">
        <w:t>W</w:t>
      </w:r>
      <w:r w:rsidR="00230092" w:rsidRPr="00207F8F">
        <w:t>herever</w:t>
      </w:r>
      <w:r w:rsidR="00DA0B98" w:rsidRPr="00207F8F">
        <w:t xml:space="preserve"> possible referrals to </w:t>
      </w:r>
      <w:r w:rsidR="001653AA" w:rsidRPr="00207F8F">
        <w:t>CSWS</w:t>
      </w:r>
      <w:r w:rsidR="00E528A4" w:rsidRPr="00207F8F">
        <w:t xml:space="preserve"> should be done</w:t>
      </w:r>
      <w:r w:rsidR="00230092" w:rsidRPr="00207F8F">
        <w:t xml:space="preserve"> by</w:t>
      </w:r>
      <w:r w:rsidR="00E528A4" w:rsidRPr="00207F8F">
        <w:t xml:space="preserve"> </w:t>
      </w:r>
      <w:r w:rsidR="003579C0" w:rsidRPr="00207F8F">
        <w:t>appropriately trained designated safeguarding staff.</w:t>
      </w:r>
      <w:r w:rsidR="00DA0B98" w:rsidRPr="00207F8F">
        <w:t xml:space="preserve"> </w:t>
      </w:r>
    </w:p>
    <w:p w:rsidR="00F4209E" w:rsidRPr="00207F8F" w:rsidRDefault="00F4209E" w:rsidP="00967C6D">
      <w:pPr>
        <w:pStyle w:val="NoSpacing"/>
      </w:pPr>
    </w:p>
    <w:p w:rsidR="00B07EF4" w:rsidRPr="00207F8F" w:rsidRDefault="00B07EF4" w:rsidP="0006566B">
      <w:pPr>
        <w:pStyle w:val="NoSpacing"/>
        <w:numPr>
          <w:ilvl w:val="0"/>
          <w:numId w:val="10"/>
        </w:numPr>
        <w:ind w:left="360"/>
      </w:pPr>
      <w:r w:rsidRPr="00207F8F">
        <w:t>The</w:t>
      </w:r>
      <w:r w:rsidR="001653AA" w:rsidRPr="00207F8F">
        <w:t xml:space="preserve"> DSL</w:t>
      </w:r>
      <w:r w:rsidRPr="00207F8F">
        <w:t xml:space="preserve"> will liaise with the head teacher or principal to inform him or her of issues</w:t>
      </w:r>
      <w:r w:rsidR="00230092" w:rsidRPr="00207F8F">
        <w:t>,</w:t>
      </w:r>
      <w:r w:rsidRPr="00207F8F">
        <w:t xml:space="preserve"> especially ongoing enquiries under section 47 of the Children Act 1989 and police investiga</w:t>
      </w:r>
      <w:r w:rsidR="00F36B92" w:rsidRPr="00207F8F">
        <w:t>tions.</w:t>
      </w:r>
    </w:p>
    <w:p w:rsidR="00F4209E" w:rsidRPr="00207F8F" w:rsidRDefault="00F4209E" w:rsidP="00967C6D">
      <w:pPr>
        <w:pStyle w:val="NoSpacing"/>
      </w:pPr>
    </w:p>
    <w:p w:rsidR="003B34AE" w:rsidRPr="00207F8F" w:rsidRDefault="003B34AE" w:rsidP="0006566B">
      <w:pPr>
        <w:pStyle w:val="NoSpacing"/>
        <w:numPr>
          <w:ilvl w:val="0"/>
          <w:numId w:val="10"/>
        </w:numPr>
        <w:ind w:left="360"/>
      </w:pPr>
      <w:r w:rsidRPr="00207F8F">
        <w:t xml:space="preserve">Child Protection information </w:t>
      </w:r>
      <w:r w:rsidR="00B72763" w:rsidRPr="00207F8F">
        <w:t>will</w:t>
      </w:r>
      <w:r w:rsidRPr="00207F8F">
        <w:t xml:space="preserve"> be dealt with in a confidential manner. A written record will be made of what inform</w:t>
      </w:r>
      <w:r w:rsidR="00F4209E" w:rsidRPr="00207F8F">
        <w:t xml:space="preserve">ation has been shared with who </w:t>
      </w:r>
      <w:r w:rsidRPr="00207F8F">
        <w:t>and when. Staff will be informed of relevant det</w:t>
      </w:r>
      <w:r w:rsidR="00230092" w:rsidRPr="00207F8F">
        <w:t xml:space="preserve">ails only when the </w:t>
      </w:r>
      <w:r w:rsidR="001653AA" w:rsidRPr="00207F8F">
        <w:t xml:space="preserve">DSL </w:t>
      </w:r>
      <w:r w:rsidR="00F36B92" w:rsidRPr="00207F8F">
        <w:t>feels</w:t>
      </w:r>
      <w:r w:rsidRPr="00207F8F">
        <w:t xml:space="preserve"> their having knowledge of a situation will improve their ability to </w:t>
      </w:r>
      <w:r w:rsidR="000E101F" w:rsidRPr="00207F8F">
        <w:t>meet the needs of</w:t>
      </w:r>
      <w:r w:rsidRPr="00207F8F">
        <w:t xml:space="preserve"> an individual child and /or family.  </w:t>
      </w:r>
    </w:p>
    <w:p w:rsidR="00BB1BD2" w:rsidRPr="00207F8F" w:rsidRDefault="00BB1BD2" w:rsidP="00967C6D">
      <w:pPr>
        <w:pStyle w:val="NoSpacing"/>
      </w:pPr>
    </w:p>
    <w:p w:rsidR="00BB1BD2" w:rsidRPr="00207F8F" w:rsidRDefault="00BB1BD2" w:rsidP="0006566B">
      <w:pPr>
        <w:pStyle w:val="NoSpacing"/>
        <w:numPr>
          <w:ilvl w:val="0"/>
          <w:numId w:val="10"/>
        </w:numPr>
        <w:ind w:left="360"/>
      </w:pPr>
      <w:r w:rsidRPr="00207F8F">
        <w:t xml:space="preserve">Once a child protection cause for concern form has been passed to the </w:t>
      </w:r>
      <w:r w:rsidR="001653AA" w:rsidRPr="00207F8F">
        <w:t>DSL</w:t>
      </w:r>
      <w:r w:rsidR="000E101F" w:rsidRPr="00207F8F">
        <w:t xml:space="preserve">, </w:t>
      </w:r>
      <w:r w:rsidRPr="00207F8F">
        <w:t xml:space="preserve">they should start a separate child protection file for the child where the form is stored and any responses and outcomes will be recorded.  </w:t>
      </w:r>
    </w:p>
    <w:p w:rsidR="00BB1BD2" w:rsidRPr="00207F8F" w:rsidRDefault="00BB1BD2" w:rsidP="00967C6D">
      <w:pPr>
        <w:pStyle w:val="NoSpacing"/>
      </w:pPr>
    </w:p>
    <w:p w:rsidR="00BB1BD2" w:rsidRPr="00207F8F" w:rsidRDefault="00BB1BD2" w:rsidP="0006566B">
      <w:pPr>
        <w:pStyle w:val="NoSpacing"/>
        <w:numPr>
          <w:ilvl w:val="0"/>
          <w:numId w:val="10"/>
        </w:numPr>
        <w:ind w:left="360"/>
      </w:pPr>
      <w:r w:rsidRPr="00207F8F">
        <w:t>A separate c</w:t>
      </w:r>
      <w:r w:rsidR="00D13C28" w:rsidRPr="00207F8F">
        <w:t>hild protection</w:t>
      </w:r>
      <w:r w:rsidRPr="00207F8F">
        <w:t xml:space="preserve"> file must be created regardless of whether formal child protection procedures have been initiated. For some children, this single record will be the only concern held for them over their time in the establishment.  For others, further information may well be accumulated, often from a variety of sources, over time.</w:t>
      </w:r>
    </w:p>
    <w:p w:rsidR="00D13C28" w:rsidRPr="00207F8F" w:rsidRDefault="00D13C28" w:rsidP="00967C6D">
      <w:pPr>
        <w:pStyle w:val="NoSpacing"/>
      </w:pPr>
    </w:p>
    <w:p w:rsidR="00D13C28" w:rsidRPr="00207F8F" w:rsidRDefault="00D13C28" w:rsidP="0006566B">
      <w:pPr>
        <w:pStyle w:val="NoSpacing"/>
        <w:numPr>
          <w:ilvl w:val="0"/>
          <w:numId w:val="10"/>
        </w:numPr>
        <w:ind w:left="360"/>
      </w:pPr>
      <w:r w:rsidRPr="00207F8F">
        <w:t>Designated staff must keep detailed, accurate, secure written records of concerns and referrals, which clearly reflect the wishes and feelings of the child.</w:t>
      </w:r>
    </w:p>
    <w:p w:rsidR="00D13C28" w:rsidRPr="00207F8F" w:rsidRDefault="00D13C28" w:rsidP="00967C6D">
      <w:pPr>
        <w:pStyle w:val="NoSpacing"/>
      </w:pPr>
    </w:p>
    <w:p w:rsidR="00D13C28" w:rsidRPr="00207F8F" w:rsidRDefault="00D13C28" w:rsidP="0006566B">
      <w:pPr>
        <w:pStyle w:val="NoSpacing"/>
        <w:numPr>
          <w:ilvl w:val="0"/>
          <w:numId w:val="10"/>
        </w:numPr>
        <w:ind w:left="360"/>
      </w:pPr>
      <w:r w:rsidRPr="00207F8F">
        <w:t xml:space="preserve">If concerns relate to more than one child from the same family at the establishment, a separate file for each child should be created and cross-referenced to the files of other family members.  Common records, </w:t>
      </w:r>
      <w:r w:rsidR="001653AA" w:rsidRPr="00207F8F">
        <w:t>e.g.</w:t>
      </w:r>
      <w:r w:rsidRPr="00207F8F">
        <w:t xml:space="preserve"> child protection conference notes, should be duplicated for each file.</w:t>
      </w:r>
    </w:p>
    <w:p w:rsidR="00D13C28" w:rsidRPr="00207F8F" w:rsidRDefault="00D13C28" w:rsidP="00967C6D">
      <w:pPr>
        <w:pStyle w:val="NoSpacing"/>
      </w:pPr>
    </w:p>
    <w:p w:rsidR="003B34AE" w:rsidRPr="00207F8F" w:rsidRDefault="003B34AE" w:rsidP="0006566B">
      <w:pPr>
        <w:pStyle w:val="NoSpacing"/>
        <w:numPr>
          <w:ilvl w:val="0"/>
          <w:numId w:val="10"/>
        </w:numPr>
        <w:ind w:left="360"/>
      </w:pPr>
      <w:r w:rsidRPr="00207F8F">
        <w:t xml:space="preserve">Child Protection records will be stored securely in a central place separate from academic records. </w:t>
      </w:r>
      <w:r w:rsidR="00DF1C6A" w:rsidRPr="00207F8F">
        <w:t>Individual files</w:t>
      </w:r>
      <w:r w:rsidR="00B72763" w:rsidRPr="00207F8F">
        <w:t xml:space="preserve"> will</w:t>
      </w:r>
      <w:r w:rsidR="00AB5A66" w:rsidRPr="00207F8F">
        <w:t xml:space="preserve"> </w:t>
      </w:r>
      <w:r w:rsidR="00DF1C6A" w:rsidRPr="00207F8F">
        <w:t xml:space="preserve">be kept for each </w:t>
      </w:r>
      <w:r w:rsidR="0074073E" w:rsidRPr="00207F8F">
        <w:t>child;</w:t>
      </w:r>
      <w:r w:rsidR="00DF1C6A" w:rsidRPr="00207F8F">
        <w:t xml:space="preserve"> school </w:t>
      </w:r>
      <w:r w:rsidR="00B72763" w:rsidRPr="00207F8F">
        <w:t>will</w:t>
      </w:r>
      <w:r w:rsidR="00AB5A66" w:rsidRPr="00207F8F">
        <w:t xml:space="preserve"> </w:t>
      </w:r>
      <w:r w:rsidR="00DF1C6A" w:rsidRPr="00207F8F">
        <w:t>not keep family files.</w:t>
      </w:r>
      <w:r w:rsidR="00CF6BD0" w:rsidRPr="00207F8F">
        <w:t xml:space="preserve"> Original f</w:t>
      </w:r>
      <w:r w:rsidR="00DF1C6A" w:rsidRPr="00207F8F">
        <w:t>iles</w:t>
      </w:r>
      <w:r w:rsidR="00B72763" w:rsidRPr="00207F8F">
        <w:t xml:space="preserve"> will</w:t>
      </w:r>
      <w:r w:rsidR="00AB5A66" w:rsidRPr="00207F8F">
        <w:t xml:space="preserve"> </w:t>
      </w:r>
      <w:r w:rsidRPr="00207F8F">
        <w:t xml:space="preserve">be kept for </w:t>
      </w:r>
      <w:r w:rsidR="00BE3294" w:rsidRPr="00207F8F">
        <w:t xml:space="preserve">at least </w:t>
      </w:r>
      <w:r w:rsidRPr="00207F8F">
        <w:t xml:space="preserve">the period during which the child is attending the </w:t>
      </w:r>
      <w:r w:rsidR="00BE3294" w:rsidRPr="00207F8F">
        <w:t xml:space="preserve">school, and beyond that in line with current data </w:t>
      </w:r>
      <w:r w:rsidR="0074073E" w:rsidRPr="00207F8F">
        <w:t xml:space="preserve">legislation. </w:t>
      </w:r>
    </w:p>
    <w:p w:rsidR="00F4209E" w:rsidRPr="00207F8F" w:rsidRDefault="00F4209E" w:rsidP="00967C6D">
      <w:pPr>
        <w:pStyle w:val="NoSpacing"/>
      </w:pPr>
    </w:p>
    <w:p w:rsidR="003B34AE" w:rsidRPr="00207F8F" w:rsidRDefault="00BE3294" w:rsidP="0006566B">
      <w:pPr>
        <w:pStyle w:val="NoSpacing"/>
        <w:numPr>
          <w:ilvl w:val="0"/>
          <w:numId w:val="10"/>
        </w:numPr>
        <w:ind w:left="360"/>
      </w:pPr>
      <w:r w:rsidRPr="00207F8F">
        <w:lastRenderedPageBreak/>
        <w:t>Access to these</w:t>
      </w:r>
      <w:r w:rsidR="000E101F" w:rsidRPr="00207F8F">
        <w:t xml:space="preserve"> files</w:t>
      </w:r>
      <w:r w:rsidRPr="00207F8F">
        <w:t xml:space="preserve"> by staff</w:t>
      </w:r>
      <w:r w:rsidR="003B34AE" w:rsidRPr="00207F8F">
        <w:t xml:space="preserve"> </w:t>
      </w:r>
      <w:r w:rsidRPr="00207F8F">
        <w:t>other than</w:t>
      </w:r>
      <w:r w:rsidR="00230092" w:rsidRPr="00207F8F">
        <w:t xml:space="preserve"> the designated s</w:t>
      </w:r>
      <w:r w:rsidR="00DF4163" w:rsidRPr="00207F8F">
        <w:t>taff</w:t>
      </w:r>
      <w:r w:rsidR="003B34AE" w:rsidRPr="00207F8F">
        <w:t xml:space="preserve"> will be restricted, and a written record will be kept of who has had access to them</w:t>
      </w:r>
      <w:r w:rsidRPr="00207F8F">
        <w:t xml:space="preserve"> and when</w:t>
      </w:r>
      <w:r w:rsidR="003B34AE" w:rsidRPr="00207F8F">
        <w:t xml:space="preserve">. </w:t>
      </w:r>
    </w:p>
    <w:p w:rsidR="00A55DE8" w:rsidRPr="00207F8F" w:rsidRDefault="00A55DE8" w:rsidP="00967C6D">
      <w:pPr>
        <w:pStyle w:val="NoSpacing"/>
      </w:pPr>
    </w:p>
    <w:p w:rsidR="00284B28" w:rsidRPr="00207F8F" w:rsidRDefault="00BF0EF5" w:rsidP="0006566B">
      <w:pPr>
        <w:pStyle w:val="NoSpacing"/>
        <w:numPr>
          <w:ilvl w:val="0"/>
          <w:numId w:val="10"/>
        </w:numPr>
        <w:ind w:left="360"/>
      </w:pPr>
      <w:r w:rsidRPr="00207F8F">
        <w:t>Designated staff must u</w:t>
      </w:r>
      <w:r w:rsidR="00A55DE8" w:rsidRPr="00207F8F">
        <w:t>nderstand the as</w:t>
      </w:r>
      <w:r w:rsidR="000E101F" w:rsidRPr="00207F8F">
        <w:t>sessment process for providing Early H</w:t>
      </w:r>
      <w:r w:rsidR="00A55DE8" w:rsidRPr="00207F8F">
        <w:t>elp and intervention, for example through locally agreed common and shared assessment processes such as early help assessments</w:t>
      </w:r>
      <w:r w:rsidR="004C2845" w:rsidRPr="00207F8F">
        <w:t>.</w:t>
      </w:r>
    </w:p>
    <w:p w:rsidR="00BF0EF5" w:rsidRPr="00207F8F" w:rsidRDefault="00BF0EF5" w:rsidP="00967C6D">
      <w:pPr>
        <w:pStyle w:val="NoSpacing"/>
      </w:pPr>
    </w:p>
    <w:p w:rsidR="00A55DE8" w:rsidRPr="00207F8F" w:rsidRDefault="00BF0EF5" w:rsidP="0006566B">
      <w:pPr>
        <w:pStyle w:val="NoSpacing"/>
        <w:numPr>
          <w:ilvl w:val="0"/>
          <w:numId w:val="10"/>
        </w:numPr>
        <w:ind w:left="360"/>
      </w:pPr>
      <w:r w:rsidRPr="00207F8F">
        <w:t xml:space="preserve">Designated staff must </w:t>
      </w:r>
      <w:r w:rsidR="00F70BC9" w:rsidRPr="00207F8F">
        <w:t>h</w:t>
      </w:r>
      <w:r w:rsidR="00A55DE8" w:rsidRPr="00207F8F">
        <w:t>ave a working knowledge of how local authorities conduct a child protection case conference and a child protection review conference and be able to attend and contribute to these eff</w:t>
      </w:r>
      <w:r w:rsidR="004C2845" w:rsidRPr="00207F8F">
        <w:t>ectively when required to do so.</w:t>
      </w:r>
    </w:p>
    <w:p w:rsidR="004C2845" w:rsidRPr="00207F8F" w:rsidRDefault="004C2845" w:rsidP="00967C6D">
      <w:pPr>
        <w:pStyle w:val="NoSpacing"/>
      </w:pPr>
    </w:p>
    <w:p w:rsidR="004C2845" w:rsidRPr="00207F8F" w:rsidRDefault="00F70BC9" w:rsidP="0006566B">
      <w:pPr>
        <w:pStyle w:val="NoSpacing"/>
        <w:numPr>
          <w:ilvl w:val="0"/>
          <w:numId w:val="10"/>
        </w:numPr>
        <w:ind w:left="360"/>
      </w:pPr>
      <w:r w:rsidRPr="00207F8F">
        <w:t>Designated staff must e</w:t>
      </w:r>
      <w:r w:rsidR="00A55DE8" w:rsidRPr="00207F8F">
        <w:t xml:space="preserve">nsure </w:t>
      </w:r>
      <w:r w:rsidR="001653AA" w:rsidRPr="00207F8F">
        <w:t xml:space="preserve">all adults (as appropriate) including </w:t>
      </w:r>
      <w:r w:rsidR="00A55DE8" w:rsidRPr="00207F8F">
        <w:t>each member of staff</w:t>
      </w:r>
      <w:r w:rsidR="001653AA" w:rsidRPr="00207F8F">
        <w:t>, trainee</w:t>
      </w:r>
      <w:r w:rsidR="006C509B" w:rsidRPr="00207F8F">
        <w:t xml:space="preserve"> and volunteer</w:t>
      </w:r>
      <w:r w:rsidR="00A55DE8" w:rsidRPr="00207F8F">
        <w:t xml:space="preserve"> has access </w:t>
      </w:r>
      <w:r w:rsidR="00DA0B98" w:rsidRPr="00207F8F">
        <w:t>to and understands the school’s</w:t>
      </w:r>
      <w:r w:rsidR="004C2845" w:rsidRPr="00207F8F">
        <w:t xml:space="preserve"> child protection policy and </w:t>
      </w:r>
      <w:r w:rsidR="00A55DE8" w:rsidRPr="00207F8F">
        <w:t xml:space="preserve">procedures, </w:t>
      </w:r>
      <w:r w:rsidR="006C509B" w:rsidRPr="00207F8F">
        <w:t>including</w:t>
      </w:r>
      <w:r w:rsidR="004C2845" w:rsidRPr="00207F8F">
        <w:t xml:space="preserve"> new and part time staff</w:t>
      </w:r>
      <w:r w:rsidR="001653AA" w:rsidRPr="00207F8F">
        <w:t>.</w:t>
      </w:r>
    </w:p>
    <w:p w:rsidR="004C2845" w:rsidRPr="00207F8F" w:rsidRDefault="004C2845" w:rsidP="00967C6D">
      <w:pPr>
        <w:pStyle w:val="NoSpacing"/>
      </w:pPr>
    </w:p>
    <w:p w:rsidR="00A55DE8" w:rsidRPr="00207F8F" w:rsidRDefault="00F70BC9" w:rsidP="0006566B">
      <w:pPr>
        <w:pStyle w:val="NoSpacing"/>
        <w:numPr>
          <w:ilvl w:val="0"/>
          <w:numId w:val="10"/>
        </w:numPr>
        <w:ind w:left="360"/>
      </w:pPr>
      <w:r w:rsidRPr="00207F8F">
        <w:t>Designated staff must b</w:t>
      </w:r>
      <w:r w:rsidR="00A55DE8" w:rsidRPr="00207F8F">
        <w:t xml:space="preserve">e alert to the specific needs of children in need, those with special educational needs and young carers </w:t>
      </w:r>
    </w:p>
    <w:p w:rsidR="0086696E" w:rsidRPr="00207F8F" w:rsidRDefault="0086696E" w:rsidP="00967C6D">
      <w:pPr>
        <w:pStyle w:val="NoSpacing"/>
      </w:pPr>
    </w:p>
    <w:p w:rsidR="00A55DE8" w:rsidRPr="00207F8F" w:rsidRDefault="00F70BC9" w:rsidP="0006566B">
      <w:pPr>
        <w:pStyle w:val="NoSpacing"/>
        <w:numPr>
          <w:ilvl w:val="0"/>
          <w:numId w:val="10"/>
        </w:numPr>
        <w:ind w:left="360"/>
      </w:pPr>
      <w:r w:rsidRPr="00207F8F">
        <w:t>Designated staff must o</w:t>
      </w:r>
      <w:r w:rsidR="00A55DE8" w:rsidRPr="00207F8F">
        <w:t xml:space="preserve">btain access to resources and attend any relevant or refresher training courses </w:t>
      </w:r>
    </w:p>
    <w:p w:rsidR="0086696E" w:rsidRPr="00207F8F" w:rsidRDefault="0086696E" w:rsidP="00967C6D">
      <w:pPr>
        <w:pStyle w:val="NoSpacing"/>
      </w:pPr>
    </w:p>
    <w:p w:rsidR="00F84790" w:rsidRPr="00207F8F" w:rsidRDefault="00F70BC9" w:rsidP="0006566B">
      <w:pPr>
        <w:pStyle w:val="NoSpacing"/>
        <w:numPr>
          <w:ilvl w:val="0"/>
          <w:numId w:val="10"/>
        </w:numPr>
        <w:ind w:left="360"/>
      </w:pPr>
      <w:r w:rsidRPr="00207F8F">
        <w:t>Designated staff must e</w:t>
      </w:r>
      <w:r w:rsidR="00A55DE8" w:rsidRPr="00207F8F">
        <w:t xml:space="preserve">ncourage a culture of listening to </w:t>
      </w:r>
      <w:r w:rsidR="00F84790" w:rsidRPr="00207F8F">
        <w:t>children amongst</w:t>
      </w:r>
      <w:r w:rsidR="00F63348" w:rsidRPr="00207F8F">
        <w:t xml:space="preserve"> all staff</w:t>
      </w:r>
      <w:r w:rsidR="00F84790" w:rsidRPr="00207F8F">
        <w:t>.</w:t>
      </w:r>
    </w:p>
    <w:p w:rsidR="00F84790" w:rsidRPr="00207F8F" w:rsidRDefault="00F84790" w:rsidP="00967C6D">
      <w:pPr>
        <w:pStyle w:val="NoSpacing"/>
      </w:pPr>
    </w:p>
    <w:p w:rsidR="003B34AE" w:rsidRPr="00207F8F" w:rsidRDefault="00F84790" w:rsidP="0006566B">
      <w:pPr>
        <w:pStyle w:val="NoSpacing"/>
        <w:numPr>
          <w:ilvl w:val="0"/>
          <w:numId w:val="10"/>
        </w:numPr>
        <w:ind w:left="360"/>
      </w:pPr>
      <w:r w:rsidRPr="00207F8F">
        <w:t>Designated staff must</w:t>
      </w:r>
      <w:r w:rsidR="00A55DE8" w:rsidRPr="00207F8F">
        <w:t xml:space="preserve"> </w:t>
      </w:r>
      <w:r w:rsidRPr="00207F8F">
        <w:t>highlight</w:t>
      </w:r>
      <w:r w:rsidR="00F63348" w:rsidRPr="00207F8F">
        <w:t xml:space="preserve"> the importance of demonstrating children’s</w:t>
      </w:r>
      <w:r w:rsidR="00A55DE8" w:rsidRPr="00207F8F">
        <w:t xml:space="preserve"> wishes and feelings</w:t>
      </w:r>
      <w:r w:rsidRPr="00207F8F">
        <w:t xml:space="preserve"> to all staff and that these are clearly evidenced.</w:t>
      </w:r>
      <w:r w:rsidR="00F63348" w:rsidRPr="00207F8F">
        <w:t xml:space="preserve"> </w:t>
      </w:r>
    </w:p>
    <w:p w:rsidR="0086696E" w:rsidRPr="00207F8F" w:rsidRDefault="0086696E" w:rsidP="002A6352">
      <w:pPr>
        <w:pStyle w:val="Heading3"/>
        <w:numPr>
          <w:ilvl w:val="0"/>
          <w:numId w:val="42"/>
        </w:numPr>
        <w:rPr>
          <w:rStyle w:val="Strong"/>
          <w:color w:val="auto"/>
        </w:rPr>
      </w:pPr>
      <w:bookmarkStart w:id="13" w:name="_Toc459981161"/>
      <w:bookmarkStart w:id="14" w:name="_Toc459984370"/>
      <w:r w:rsidRPr="00207F8F">
        <w:rPr>
          <w:rStyle w:val="Strong"/>
          <w:color w:val="auto"/>
        </w:rPr>
        <w:t>Raising Awareness</w:t>
      </w:r>
      <w:bookmarkEnd w:id="13"/>
      <w:bookmarkEnd w:id="14"/>
      <w:r w:rsidRPr="00207F8F">
        <w:rPr>
          <w:rStyle w:val="Strong"/>
          <w:color w:val="auto"/>
        </w:rPr>
        <w:t xml:space="preserve"> </w:t>
      </w:r>
    </w:p>
    <w:p w:rsidR="0086696E" w:rsidRPr="00207F8F" w:rsidRDefault="0086696E" w:rsidP="009A46CF">
      <w:pPr>
        <w:pStyle w:val="NoSpacing"/>
      </w:pPr>
    </w:p>
    <w:p w:rsidR="0086696E" w:rsidRPr="00207F8F" w:rsidRDefault="0086696E" w:rsidP="0006566B">
      <w:pPr>
        <w:pStyle w:val="NoSpacing"/>
        <w:numPr>
          <w:ilvl w:val="0"/>
          <w:numId w:val="11"/>
        </w:numPr>
        <w:ind w:left="360"/>
      </w:pPr>
      <w:r w:rsidRPr="00207F8F">
        <w:t xml:space="preserve">The </w:t>
      </w:r>
      <w:r w:rsidR="001653AA" w:rsidRPr="00207F8F">
        <w:t>DSL</w:t>
      </w:r>
      <w:r w:rsidRPr="00207F8F">
        <w:t xml:space="preserve"> should ensure the school or college’s policies are known and used appropriately: </w:t>
      </w:r>
    </w:p>
    <w:p w:rsidR="0086696E" w:rsidRPr="00207F8F" w:rsidRDefault="0086696E" w:rsidP="00967C6D">
      <w:pPr>
        <w:pStyle w:val="NoSpacing"/>
      </w:pPr>
    </w:p>
    <w:p w:rsidR="0086696E" w:rsidRPr="00207F8F" w:rsidRDefault="00B262EF" w:rsidP="0006566B">
      <w:pPr>
        <w:pStyle w:val="NoSpacing"/>
        <w:numPr>
          <w:ilvl w:val="0"/>
          <w:numId w:val="11"/>
        </w:numPr>
        <w:ind w:left="360"/>
      </w:pPr>
      <w:r w:rsidRPr="00207F8F">
        <w:t xml:space="preserve">Ensure the school’s </w:t>
      </w:r>
      <w:r w:rsidR="0086696E" w:rsidRPr="00207F8F">
        <w:t xml:space="preserve">child protection policy is reviewed annually and the procedures and </w:t>
      </w:r>
      <w:r w:rsidR="00D8366A" w:rsidRPr="00207F8F">
        <w:t xml:space="preserve">their </w:t>
      </w:r>
      <w:r w:rsidR="0086696E" w:rsidRPr="00207F8F">
        <w:t>implementation are updated and reviewed regularly, and work with governing bodies or proprietors regarding this</w:t>
      </w:r>
      <w:r w:rsidR="006C509B" w:rsidRPr="00207F8F">
        <w:t>.</w:t>
      </w:r>
      <w:r w:rsidR="0086696E" w:rsidRPr="00207F8F">
        <w:t xml:space="preserve"> </w:t>
      </w:r>
    </w:p>
    <w:p w:rsidR="0086696E" w:rsidRPr="00207F8F" w:rsidRDefault="0086696E" w:rsidP="00967C6D">
      <w:pPr>
        <w:pStyle w:val="NoSpacing"/>
      </w:pPr>
    </w:p>
    <w:p w:rsidR="0086696E" w:rsidRPr="00207F8F" w:rsidRDefault="0086696E" w:rsidP="0006566B">
      <w:pPr>
        <w:pStyle w:val="NoSpacing"/>
        <w:numPr>
          <w:ilvl w:val="0"/>
          <w:numId w:val="11"/>
        </w:numPr>
        <w:ind w:left="360"/>
      </w:pPr>
      <w:r w:rsidRPr="00207F8F">
        <w:t xml:space="preserve">Ensure the child protection policy is </w:t>
      </w:r>
      <w:r w:rsidR="00F4209E" w:rsidRPr="00207F8F">
        <w:t xml:space="preserve">on the school’s website, </w:t>
      </w:r>
      <w:r w:rsidRPr="00207F8F">
        <w:t>available publicly and parents are aware of the fact that referrals about suspected abuse or neglect may be made and the role of the school in this</w:t>
      </w:r>
      <w:r w:rsidR="006C509B" w:rsidRPr="00207F8F">
        <w:t>.</w:t>
      </w:r>
      <w:r w:rsidRPr="00207F8F">
        <w:t xml:space="preserve"> </w:t>
      </w:r>
    </w:p>
    <w:p w:rsidR="0086696E" w:rsidRPr="00207F8F" w:rsidRDefault="0086696E" w:rsidP="00967C6D">
      <w:pPr>
        <w:pStyle w:val="NoSpacing"/>
      </w:pPr>
    </w:p>
    <w:p w:rsidR="0086696E" w:rsidRPr="00207F8F" w:rsidRDefault="0086696E" w:rsidP="0006566B">
      <w:pPr>
        <w:pStyle w:val="NoSpacing"/>
        <w:numPr>
          <w:ilvl w:val="0"/>
          <w:numId w:val="11"/>
        </w:numPr>
        <w:ind w:left="360"/>
      </w:pPr>
      <w:r w:rsidRPr="00207F8F">
        <w:t>Link with the local authority and LSCB to make sure staff are aware of training opportunities and the latest</w:t>
      </w:r>
      <w:r w:rsidR="007A4348" w:rsidRPr="00207F8F">
        <w:t xml:space="preserve"> local policies on safeguarding.</w:t>
      </w:r>
    </w:p>
    <w:p w:rsidR="00FA30A3" w:rsidRPr="00207F8F" w:rsidRDefault="00FA30A3" w:rsidP="002A6352">
      <w:pPr>
        <w:pStyle w:val="Heading3"/>
        <w:numPr>
          <w:ilvl w:val="0"/>
          <w:numId w:val="42"/>
        </w:numPr>
        <w:rPr>
          <w:rStyle w:val="Strong"/>
          <w:color w:val="auto"/>
        </w:rPr>
      </w:pPr>
      <w:bookmarkStart w:id="15" w:name="_Toc459981162"/>
      <w:bookmarkStart w:id="16" w:name="_Toc459984371"/>
      <w:r w:rsidRPr="00207F8F">
        <w:rPr>
          <w:rStyle w:val="Strong"/>
          <w:color w:val="auto"/>
        </w:rPr>
        <w:t>Child Protection Records</w:t>
      </w:r>
      <w:bookmarkEnd w:id="15"/>
      <w:bookmarkEnd w:id="16"/>
      <w:r w:rsidRPr="00207F8F">
        <w:rPr>
          <w:rStyle w:val="Strong"/>
          <w:color w:val="auto"/>
        </w:rPr>
        <w:t xml:space="preserve"> </w:t>
      </w:r>
    </w:p>
    <w:p w:rsidR="00FA30A3" w:rsidRPr="00207F8F" w:rsidRDefault="00FA30A3" w:rsidP="009A46CF">
      <w:pPr>
        <w:pStyle w:val="NoSpacing"/>
      </w:pPr>
    </w:p>
    <w:p w:rsidR="00FA30A3" w:rsidRPr="00207F8F" w:rsidRDefault="00FA30A3" w:rsidP="0006566B">
      <w:pPr>
        <w:pStyle w:val="NoSpacing"/>
        <w:numPr>
          <w:ilvl w:val="0"/>
          <w:numId w:val="12"/>
        </w:numPr>
      </w:pPr>
      <w:r w:rsidRPr="00207F8F">
        <w:t xml:space="preserve">Child protection </w:t>
      </w:r>
      <w:r w:rsidR="00D8366A" w:rsidRPr="00207F8F">
        <w:t>records</w:t>
      </w:r>
      <w:r w:rsidRPr="00207F8F">
        <w:t xml:space="preserve"> should be held </w:t>
      </w:r>
      <w:r w:rsidR="00D8366A" w:rsidRPr="00207F8F">
        <w:t>securely, with access being restricted to the DSL or head teacher</w:t>
      </w:r>
      <w:r w:rsidR="00734002" w:rsidRPr="00207F8F">
        <w:t>/ designated staff</w:t>
      </w:r>
      <w:r w:rsidRPr="00207F8F">
        <w:t>. The foll</w:t>
      </w:r>
      <w:r w:rsidR="00D8366A" w:rsidRPr="00207F8F">
        <w:t xml:space="preserve">owing </w:t>
      </w:r>
      <w:r w:rsidR="00D8366A" w:rsidRPr="00207F8F">
        <w:lastRenderedPageBreak/>
        <w:t>information must be kept securely with restricted access</w:t>
      </w:r>
      <w:r w:rsidRPr="00207F8F">
        <w:t>, whether paper or electronic:</w:t>
      </w:r>
    </w:p>
    <w:p w:rsidR="00FA30A3" w:rsidRPr="00207F8F" w:rsidRDefault="00FA30A3" w:rsidP="009A46CF">
      <w:pPr>
        <w:pStyle w:val="NoSpacing"/>
      </w:pPr>
    </w:p>
    <w:p w:rsidR="00FA30A3" w:rsidRPr="00207F8F" w:rsidRDefault="00FA30A3" w:rsidP="0006566B">
      <w:pPr>
        <w:pStyle w:val="NoSpacing"/>
        <w:numPr>
          <w:ilvl w:val="1"/>
          <w:numId w:val="13"/>
        </w:numPr>
        <w:ind w:left="709" w:hanging="283"/>
      </w:pPr>
      <w:r w:rsidRPr="00207F8F">
        <w:t xml:space="preserve">Chronology  </w:t>
      </w:r>
    </w:p>
    <w:p w:rsidR="00FA30A3" w:rsidRPr="00207F8F" w:rsidRDefault="00FA30A3" w:rsidP="0006566B">
      <w:pPr>
        <w:pStyle w:val="NoSpacing"/>
        <w:numPr>
          <w:ilvl w:val="1"/>
          <w:numId w:val="13"/>
        </w:numPr>
        <w:ind w:left="709" w:hanging="283"/>
      </w:pPr>
      <w:r w:rsidRPr="00207F8F">
        <w:t xml:space="preserve">All completed child protection cause for concern forms </w:t>
      </w:r>
    </w:p>
    <w:p w:rsidR="00FA30A3" w:rsidRPr="00207F8F" w:rsidRDefault="00FA30A3" w:rsidP="0006566B">
      <w:pPr>
        <w:pStyle w:val="NoSpacing"/>
        <w:numPr>
          <w:ilvl w:val="1"/>
          <w:numId w:val="13"/>
        </w:numPr>
        <w:ind w:left="709" w:hanging="283"/>
      </w:pPr>
      <w:r w:rsidRPr="00207F8F">
        <w:t>Any child protection information received from the child’s previous educational establishment</w:t>
      </w:r>
    </w:p>
    <w:p w:rsidR="00FA30A3" w:rsidRPr="00207F8F" w:rsidRDefault="00FA30A3" w:rsidP="0006566B">
      <w:pPr>
        <w:pStyle w:val="NoSpacing"/>
        <w:numPr>
          <w:ilvl w:val="1"/>
          <w:numId w:val="13"/>
        </w:numPr>
        <w:ind w:left="709" w:hanging="283"/>
      </w:pPr>
      <w:r w:rsidRPr="00207F8F">
        <w:t>Records of discussions, telephone calls and meetings with colleagues and other agencies or services</w:t>
      </w:r>
    </w:p>
    <w:p w:rsidR="00FA30A3" w:rsidRPr="00207F8F" w:rsidRDefault="00FA30A3" w:rsidP="0006566B">
      <w:pPr>
        <w:pStyle w:val="NoSpacing"/>
        <w:numPr>
          <w:ilvl w:val="1"/>
          <w:numId w:val="13"/>
        </w:numPr>
        <w:ind w:left="709" w:hanging="283"/>
      </w:pPr>
      <w:r w:rsidRPr="00207F8F">
        <w:t>Professional consultations</w:t>
      </w:r>
    </w:p>
    <w:p w:rsidR="00FA30A3" w:rsidRPr="00207F8F" w:rsidRDefault="00FA30A3" w:rsidP="0006566B">
      <w:pPr>
        <w:pStyle w:val="NoSpacing"/>
        <w:numPr>
          <w:ilvl w:val="1"/>
          <w:numId w:val="13"/>
        </w:numPr>
        <w:ind w:left="709" w:hanging="283"/>
      </w:pPr>
      <w:r w:rsidRPr="00207F8F">
        <w:t>Letters sent and received relating to child protection matters</w:t>
      </w:r>
    </w:p>
    <w:p w:rsidR="00FA30A3" w:rsidRPr="00207F8F" w:rsidRDefault="00D8366A" w:rsidP="0006566B">
      <w:pPr>
        <w:pStyle w:val="NoSpacing"/>
        <w:numPr>
          <w:ilvl w:val="1"/>
          <w:numId w:val="13"/>
        </w:numPr>
        <w:ind w:left="709" w:hanging="283"/>
      </w:pPr>
      <w:r w:rsidRPr="00207F8F">
        <w:t xml:space="preserve">Referral forms </w:t>
      </w:r>
      <w:r w:rsidR="00FA30A3" w:rsidRPr="00207F8F">
        <w:t>sent to</w:t>
      </w:r>
      <w:r w:rsidR="001653AA" w:rsidRPr="00207F8F">
        <w:t xml:space="preserve"> CSWS</w:t>
      </w:r>
      <w:r w:rsidR="00FA30A3" w:rsidRPr="00207F8F">
        <w:t xml:space="preserve"> other external agenci</w:t>
      </w:r>
      <w:r w:rsidR="00734002" w:rsidRPr="00207F8F">
        <w:t xml:space="preserve">es </w:t>
      </w:r>
      <w:r w:rsidR="00734002" w:rsidRPr="00207F8F">
        <w:tab/>
        <w:t xml:space="preserve">or </w:t>
      </w:r>
      <w:r w:rsidRPr="00207F8F">
        <w:t>education-based services.</w:t>
      </w:r>
    </w:p>
    <w:p w:rsidR="00FA30A3" w:rsidRPr="00207F8F" w:rsidRDefault="00FA30A3" w:rsidP="0006566B">
      <w:pPr>
        <w:pStyle w:val="NoSpacing"/>
        <w:numPr>
          <w:ilvl w:val="1"/>
          <w:numId w:val="13"/>
        </w:numPr>
        <w:ind w:left="709" w:hanging="283"/>
      </w:pPr>
      <w:r w:rsidRPr="00207F8F">
        <w:t xml:space="preserve">Minutes or notes of meetings, </w:t>
      </w:r>
      <w:r w:rsidR="004C7B24" w:rsidRPr="00207F8F">
        <w:t>e.g.</w:t>
      </w:r>
      <w:r w:rsidRPr="00207F8F">
        <w:t xml:space="preserve"> child protection conferences, core group meetings, </w:t>
      </w:r>
      <w:r w:rsidR="004C7B24" w:rsidRPr="00207F8F">
        <w:t>etc.</w:t>
      </w:r>
      <w:r w:rsidRPr="00207F8F">
        <w:t>, copied to the file o</w:t>
      </w:r>
      <w:r w:rsidR="004C7B24" w:rsidRPr="00207F8F">
        <w:t xml:space="preserve">f each child in the family, as </w:t>
      </w:r>
      <w:r w:rsidRPr="00207F8F">
        <w:t xml:space="preserve">appropriate </w:t>
      </w:r>
      <w:r w:rsidRPr="00207F8F">
        <w:tab/>
      </w:r>
    </w:p>
    <w:p w:rsidR="00FA30A3" w:rsidRPr="00207F8F" w:rsidRDefault="00FA30A3" w:rsidP="0006566B">
      <w:pPr>
        <w:pStyle w:val="NoSpacing"/>
        <w:numPr>
          <w:ilvl w:val="1"/>
          <w:numId w:val="13"/>
        </w:numPr>
        <w:ind w:left="709" w:hanging="283"/>
      </w:pPr>
      <w:r w:rsidRPr="00207F8F">
        <w:t xml:space="preserve">Formal plans for or linked to the child, </w:t>
      </w:r>
      <w:r w:rsidR="004C7B24" w:rsidRPr="00207F8F">
        <w:t>e.g.</w:t>
      </w:r>
      <w:r w:rsidRPr="00207F8F">
        <w:t xml:space="preserve"> child protection plans, </w:t>
      </w:r>
      <w:r w:rsidR="00D8366A" w:rsidRPr="00207F8F">
        <w:t>Early H</w:t>
      </w:r>
      <w:r w:rsidRPr="00207F8F">
        <w:t>elp (previously known as CAF’s), risk assessments etc</w:t>
      </w:r>
      <w:r w:rsidR="004C7B24" w:rsidRPr="00207F8F">
        <w:t>.</w:t>
      </w:r>
    </w:p>
    <w:p w:rsidR="00FA30A3" w:rsidRPr="00207F8F" w:rsidRDefault="00FA30A3" w:rsidP="0006566B">
      <w:pPr>
        <w:pStyle w:val="NoSpacing"/>
        <w:numPr>
          <w:ilvl w:val="1"/>
          <w:numId w:val="13"/>
        </w:numPr>
        <w:ind w:left="709" w:hanging="283"/>
      </w:pPr>
      <w:r w:rsidRPr="00207F8F">
        <w:rPr>
          <w:rStyle w:val="Strong"/>
        </w:rPr>
        <w:t xml:space="preserve">A copy of the support plan for the young </w:t>
      </w:r>
      <w:r w:rsidR="004C7B24" w:rsidRPr="00207F8F">
        <w:rPr>
          <w:rStyle w:val="Strong"/>
        </w:rPr>
        <w:t xml:space="preserve">person </w:t>
      </w:r>
      <w:hyperlink w:anchor="Appendix5" w:history="1">
        <w:r w:rsidR="004C7B24" w:rsidRPr="00207F8F">
          <w:rPr>
            <w:rStyle w:val="Strong"/>
            <w:u w:val="single"/>
          </w:rPr>
          <w:t>(</w:t>
        </w:r>
        <w:r w:rsidR="00D80D2B" w:rsidRPr="00207F8F">
          <w:rPr>
            <w:rStyle w:val="Strong"/>
            <w:u w:val="single"/>
          </w:rPr>
          <w:t xml:space="preserve">Ref: Appendix </w:t>
        </w:r>
        <w:r w:rsidR="00D80D2B" w:rsidRPr="00207F8F">
          <w:rPr>
            <w:rStyle w:val="Strong"/>
            <w:u w:val="single"/>
          </w:rPr>
          <w:t>5</w:t>
        </w:r>
        <w:r w:rsidR="00D80D2B" w:rsidRPr="00207F8F">
          <w:rPr>
            <w:rStyle w:val="Strong"/>
            <w:u w:val="single"/>
          </w:rPr>
          <w:t>)</w:t>
        </w:r>
      </w:hyperlink>
      <w:r w:rsidRPr="00207F8F">
        <w:t>.</w:t>
      </w:r>
    </w:p>
    <w:p w:rsidR="00FA30A3" w:rsidRPr="00207F8F" w:rsidRDefault="00FA30A3" w:rsidP="009A46CF">
      <w:pPr>
        <w:pStyle w:val="NoSpacing"/>
      </w:pPr>
    </w:p>
    <w:p w:rsidR="00FA30A3" w:rsidRPr="00207F8F" w:rsidRDefault="00FA30A3" w:rsidP="0006566B">
      <w:pPr>
        <w:pStyle w:val="NoSpacing"/>
        <w:numPr>
          <w:ilvl w:val="1"/>
          <w:numId w:val="13"/>
        </w:numPr>
        <w:ind w:left="360"/>
      </w:pPr>
      <w:r w:rsidRPr="00207F8F">
        <w:t xml:space="preserve">Each child protection file should contain a chronological summary of significant events and the actions and involvement of the school. </w:t>
      </w:r>
    </w:p>
    <w:p w:rsidR="00FA30A3" w:rsidRPr="00207F8F" w:rsidRDefault="00FA30A3" w:rsidP="00FE3E8E">
      <w:pPr>
        <w:pStyle w:val="NoSpacing"/>
      </w:pPr>
    </w:p>
    <w:p w:rsidR="00FA30A3" w:rsidRPr="00207F8F" w:rsidRDefault="00FA30A3" w:rsidP="0006566B">
      <w:pPr>
        <w:pStyle w:val="NoSpacing"/>
        <w:numPr>
          <w:ilvl w:val="1"/>
          <w:numId w:val="13"/>
        </w:numPr>
        <w:ind w:left="360"/>
      </w:pPr>
      <w:r w:rsidRPr="00207F8F">
        <w:t>Where children leave</w:t>
      </w:r>
      <w:r w:rsidR="00D8366A" w:rsidRPr="00207F8F">
        <w:t>,</w:t>
      </w:r>
      <w:r w:rsidRPr="00207F8F">
        <w:t xml:space="preserve"> the school/college will ensure that the child protection file is transferred securely and separately from the main pupil file to the receiving school/educational establishment (where this is known), within 15 schools days.  This is a legal requirement set out under regulation 9 (3) of ‘The Education (Pupil Information – England) Regulations 2005.   A copy of the chronology must be retained for audit purposes.</w:t>
      </w:r>
    </w:p>
    <w:p w:rsidR="00FA30A3" w:rsidRPr="00207F8F" w:rsidRDefault="00FA30A3" w:rsidP="009A46CF">
      <w:pPr>
        <w:pStyle w:val="NoSpacing"/>
      </w:pPr>
    </w:p>
    <w:p w:rsidR="00FA30A3" w:rsidRPr="00207F8F" w:rsidRDefault="00FA30A3" w:rsidP="0006566B">
      <w:pPr>
        <w:pStyle w:val="NoSpacing"/>
        <w:numPr>
          <w:ilvl w:val="1"/>
          <w:numId w:val="13"/>
        </w:numPr>
        <w:ind w:left="360"/>
      </w:pPr>
      <w:r w:rsidRPr="00207F8F">
        <w:t>There is no need to keep copies of the child protection file, apart from the chronology summary</w:t>
      </w:r>
      <w:r w:rsidR="00C43874" w:rsidRPr="00207F8F">
        <w:t>. The exception to this rule will be</w:t>
      </w:r>
      <w:r w:rsidRPr="00207F8F">
        <w:t xml:space="preserve"> in </w:t>
      </w:r>
      <w:r w:rsidR="00D8366A" w:rsidRPr="00207F8F">
        <w:t>any</w:t>
      </w:r>
      <w:r w:rsidRPr="00207F8F">
        <w:t xml:space="preserve"> of the following instances:</w:t>
      </w:r>
    </w:p>
    <w:p w:rsidR="00FE3E8E" w:rsidRPr="00207F8F" w:rsidRDefault="00FE3E8E" w:rsidP="00FE3E8E">
      <w:pPr>
        <w:pStyle w:val="NoSpacing"/>
        <w:ind w:left="360"/>
      </w:pPr>
    </w:p>
    <w:p w:rsidR="00FA30A3" w:rsidRPr="00207F8F" w:rsidRDefault="00FA30A3" w:rsidP="0006566B">
      <w:pPr>
        <w:pStyle w:val="NoSpacing"/>
        <w:numPr>
          <w:ilvl w:val="1"/>
          <w:numId w:val="13"/>
        </w:numPr>
        <w:ind w:left="709" w:hanging="283"/>
        <w:rPr>
          <w:i/>
        </w:rPr>
      </w:pPr>
      <w:r w:rsidRPr="00207F8F">
        <w:t xml:space="preserve">Where a child transfers out of area, </w:t>
      </w:r>
      <w:r w:rsidRPr="00207F8F">
        <w:rPr>
          <w:i/>
        </w:rPr>
        <w:t>(the original file should be retained by the school and a copy sent)</w:t>
      </w:r>
    </w:p>
    <w:p w:rsidR="00FA30A3" w:rsidRPr="00207F8F" w:rsidRDefault="00FA30A3" w:rsidP="0006566B">
      <w:pPr>
        <w:pStyle w:val="NoSpacing"/>
        <w:numPr>
          <w:ilvl w:val="1"/>
          <w:numId w:val="13"/>
        </w:numPr>
        <w:ind w:left="709" w:hanging="283"/>
      </w:pPr>
      <w:r w:rsidRPr="00207F8F">
        <w:t>Where a vulnerable young person is moving to a Further Education establishment, consideration should be given to th</w:t>
      </w:r>
      <w:r w:rsidR="00C43874" w:rsidRPr="00207F8F">
        <w:t>e pupil’s wishes and feelings about</w:t>
      </w:r>
      <w:r w:rsidRPr="00207F8F">
        <w:t xml:space="preserve"> their child protection information being passed on, in order that the FE establishment can provide appropriate support. In cases where it is deemed appropriate to transfer child protection records to an FE education establishment, the original file should be retained by the school and a copy sent.</w:t>
      </w:r>
    </w:p>
    <w:p w:rsidR="00FA30A3" w:rsidRPr="00207F8F" w:rsidRDefault="00FA30A3" w:rsidP="0006566B">
      <w:pPr>
        <w:pStyle w:val="NoSpacing"/>
        <w:numPr>
          <w:ilvl w:val="1"/>
          <w:numId w:val="13"/>
        </w:numPr>
        <w:ind w:left="709" w:hanging="283"/>
      </w:pPr>
      <w:r w:rsidRPr="00207F8F">
        <w:t xml:space="preserve">Where the </w:t>
      </w:r>
      <w:r w:rsidR="00C43874" w:rsidRPr="00207F8F">
        <w:t>destination school is not known</w:t>
      </w:r>
      <w:r w:rsidRPr="00207F8F">
        <w:t xml:space="preserve"> </w:t>
      </w:r>
      <w:r w:rsidRPr="00207F8F">
        <w:rPr>
          <w:i/>
        </w:rPr>
        <w:t>(the original file should be retained by the school)</w:t>
      </w:r>
      <w:r w:rsidR="00C43874" w:rsidRPr="00207F8F">
        <w:t>.</w:t>
      </w:r>
    </w:p>
    <w:p w:rsidR="00FA30A3" w:rsidRPr="00207F8F" w:rsidRDefault="00FA30A3" w:rsidP="0006566B">
      <w:pPr>
        <w:pStyle w:val="NoSpacing"/>
        <w:numPr>
          <w:ilvl w:val="1"/>
          <w:numId w:val="13"/>
        </w:numPr>
        <w:ind w:left="709" w:hanging="283"/>
      </w:pPr>
      <w:r w:rsidRPr="00207F8F">
        <w:t xml:space="preserve">Where the child has not attended the nominated school </w:t>
      </w:r>
      <w:r w:rsidRPr="00207F8F">
        <w:rPr>
          <w:i/>
        </w:rPr>
        <w:t>(the original file should be retained by the school</w:t>
      </w:r>
      <w:r w:rsidR="00FE3E8E" w:rsidRPr="00207F8F">
        <w:rPr>
          <w:i/>
        </w:rPr>
        <w:t>)</w:t>
      </w:r>
      <w:r w:rsidR="00C43874" w:rsidRPr="00207F8F">
        <w:t>.</w:t>
      </w:r>
    </w:p>
    <w:p w:rsidR="00FA30A3" w:rsidRPr="00207F8F" w:rsidRDefault="00FA30A3" w:rsidP="0006566B">
      <w:pPr>
        <w:pStyle w:val="NoSpacing"/>
        <w:numPr>
          <w:ilvl w:val="1"/>
          <w:numId w:val="13"/>
        </w:numPr>
        <w:ind w:left="709" w:hanging="283"/>
        <w:rPr>
          <w:i/>
        </w:rPr>
      </w:pPr>
      <w:r w:rsidRPr="00207F8F">
        <w:lastRenderedPageBreak/>
        <w:t xml:space="preserve">There is any on-going legal action </w:t>
      </w:r>
      <w:r w:rsidRPr="00207F8F">
        <w:rPr>
          <w:i/>
        </w:rPr>
        <w:t>(the original file should be retained by the school and a copy sent)</w:t>
      </w:r>
      <w:r w:rsidR="00FE3E8E" w:rsidRPr="00207F8F">
        <w:rPr>
          <w:i/>
        </w:rPr>
        <w:t>.</w:t>
      </w:r>
    </w:p>
    <w:p w:rsidR="00FA30A3" w:rsidRPr="00207F8F" w:rsidRDefault="00FA30A3" w:rsidP="009A46CF">
      <w:pPr>
        <w:pStyle w:val="NoSpacing"/>
      </w:pPr>
    </w:p>
    <w:p w:rsidR="00FA30A3" w:rsidRPr="00207F8F" w:rsidRDefault="00FA30A3" w:rsidP="0006566B">
      <w:pPr>
        <w:pStyle w:val="NoSpacing"/>
        <w:numPr>
          <w:ilvl w:val="1"/>
          <w:numId w:val="13"/>
        </w:numPr>
        <w:ind w:left="360"/>
      </w:pPr>
      <w:r w:rsidRPr="00207F8F">
        <w:t>Children records should be transferred in a secure manner, for example, by hand. When hand-delivering pupil records, a list of the names of those pupils whose records are being transferred and the name of the school they are being transferred to must be made and a signature obtained from the receiving school as proof of receipt.</w:t>
      </w:r>
    </w:p>
    <w:p w:rsidR="00FA30A3" w:rsidRPr="00207F8F" w:rsidRDefault="00FA30A3" w:rsidP="00FE3E8E">
      <w:pPr>
        <w:pStyle w:val="NoSpacing"/>
      </w:pPr>
    </w:p>
    <w:p w:rsidR="00FA30A3" w:rsidRPr="00207F8F" w:rsidRDefault="00FA30A3" w:rsidP="0006566B">
      <w:pPr>
        <w:pStyle w:val="NoSpacing"/>
        <w:numPr>
          <w:ilvl w:val="1"/>
          <w:numId w:val="13"/>
        </w:numPr>
        <w:ind w:left="360"/>
      </w:pPr>
      <w:r w:rsidRPr="00207F8F">
        <w:t xml:space="preserve">If a pupil moves from our school, child protection records will be forwarded onto the named </w:t>
      </w:r>
      <w:r w:rsidR="00C43874" w:rsidRPr="00207F8F">
        <w:t>DSL</w:t>
      </w:r>
      <w:r w:rsidRPr="00207F8F">
        <w:t xml:space="preserve"> at the new school, with due regard to their confidential nature. Good practice </w:t>
      </w:r>
      <w:r w:rsidR="00C43874" w:rsidRPr="00207F8F">
        <w:t>suggests</w:t>
      </w:r>
      <w:r w:rsidRPr="00207F8F">
        <w:t xml:space="preserve"> that this should always be do</w:t>
      </w:r>
      <w:r w:rsidR="001A2229" w:rsidRPr="00207F8F">
        <w:t>ne with a face to face handover and a signed receipt of file transfer obtained for audit purposes by the delivering school.</w:t>
      </w:r>
    </w:p>
    <w:p w:rsidR="00FA30A3" w:rsidRPr="00207F8F" w:rsidRDefault="00FA30A3" w:rsidP="00FE3E8E">
      <w:pPr>
        <w:pStyle w:val="NoSpacing"/>
      </w:pPr>
    </w:p>
    <w:p w:rsidR="00FA30A3" w:rsidRPr="00207F8F" w:rsidRDefault="00FA30A3" w:rsidP="0006566B">
      <w:pPr>
        <w:pStyle w:val="NoSpacing"/>
        <w:numPr>
          <w:ilvl w:val="1"/>
          <w:numId w:val="13"/>
        </w:numPr>
        <w:ind w:left="360"/>
      </w:pPr>
      <w:r w:rsidRPr="00207F8F">
        <w:t>If sending by post</w:t>
      </w:r>
      <w:r w:rsidR="00C43874" w:rsidRPr="00207F8F">
        <w:t>,</w:t>
      </w:r>
      <w:r w:rsidRPr="00207F8F">
        <w:t xml:space="preserve"> children records sho</w:t>
      </w:r>
      <w:r w:rsidR="00C43874" w:rsidRPr="00207F8F">
        <w:t>uld be sent, “Special Delivery”. A</w:t>
      </w:r>
      <w:r w:rsidRPr="00207F8F">
        <w:t xml:space="preserve"> note of the special delivery number should also be </w:t>
      </w:r>
      <w:r w:rsidR="00C43874" w:rsidRPr="00207F8F">
        <w:t>made</w:t>
      </w:r>
      <w:r w:rsidRPr="00207F8F">
        <w:t xml:space="preserve"> to enable the r</w:t>
      </w:r>
      <w:r w:rsidR="00C43874" w:rsidRPr="00207F8F">
        <w:t>ecords to be tracked and traced</w:t>
      </w:r>
      <w:r w:rsidRPr="00207F8F">
        <w:t xml:space="preserve"> via Royal Mail.  </w:t>
      </w:r>
    </w:p>
    <w:p w:rsidR="00FA30A3" w:rsidRPr="00207F8F" w:rsidRDefault="00FA30A3" w:rsidP="00FE3E8E">
      <w:pPr>
        <w:pStyle w:val="NoSpacing"/>
      </w:pPr>
    </w:p>
    <w:p w:rsidR="00FA30A3" w:rsidRPr="00207F8F" w:rsidRDefault="00FA30A3" w:rsidP="0006566B">
      <w:pPr>
        <w:pStyle w:val="NoSpacing"/>
        <w:numPr>
          <w:ilvl w:val="1"/>
          <w:numId w:val="13"/>
        </w:numPr>
        <w:ind w:left="360"/>
      </w:pPr>
      <w:r w:rsidRPr="00207F8F">
        <w:t xml:space="preserve">For audit purposes a note of all pupil records transferred or received should be kept in either paper or electronic format.  This will include the child’s name, date of birth, where and to </w:t>
      </w:r>
      <w:r w:rsidR="001A2229" w:rsidRPr="00207F8F">
        <w:t xml:space="preserve">whom the records have been sent, </w:t>
      </w:r>
      <w:r w:rsidRPr="00207F8F">
        <w:t>and the date sent and/or received.  A copy of the child protection chronology sheet will also be retained for audit purposes.</w:t>
      </w:r>
    </w:p>
    <w:p w:rsidR="00FA30A3" w:rsidRPr="00207F8F" w:rsidRDefault="00FA30A3" w:rsidP="00FE3E8E">
      <w:pPr>
        <w:pStyle w:val="NoSpacing"/>
      </w:pPr>
    </w:p>
    <w:p w:rsidR="00FA30A3" w:rsidRPr="00207F8F" w:rsidRDefault="00FA30A3" w:rsidP="0006566B">
      <w:pPr>
        <w:pStyle w:val="NoSpacing"/>
        <w:numPr>
          <w:ilvl w:val="1"/>
          <w:numId w:val="13"/>
        </w:numPr>
        <w:ind w:left="360"/>
      </w:pPr>
      <w:r w:rsidRPr="00207F8F">
        <w:t>If a pupil is permanently excluded and moves to a</w:t>
      </w:r>
      <w:r w:rsidR="00976100" w:rsidRPr="00207F8F">
        <w:t>n alternative or specialist provision</w:t>
      </w:r>
      <w:r w:rsidRPr="00207F8F">
        <w:t>, child protection records will be forwarded onto the relevant organisation in accordance with the ‘The Education (Pupil Information – England) Regulations 2005, following the above procedure for delivery of the records.</w:t>
      </w:r>
    </w:p>
    <w:p w:rsidR="00FA30A3" w:rsidRPr="00207F8F" w:rsidRDefault="00FA30A3" w:rsidP="00FE3E8E">
      <w:pPr>
        <w:pStyle w:val="NoSpacing"/>
      </w:pPr>
    </w:p>
    <w:p w:rsidR="00FA30A3" w:rsidRPr="00207F8F" w:rsidRDefault="00FA30A3" w:rsidP="0006566B">
      <w:pPr>
        <w:pStyle w:val="NoSpacing"/>
        <w:numPr>
          <w:ilvl w:val="1"/>
          <w:numId w:val="13"/>
        </w:numPr>
        <w:ind w:left="360"/>
      </w:pPr>
      <w:r w:rsidRPr="00207F8F">
        <w:t>If a parent chooses to electively home educate (EHE) their child, the child protection record must be forwarded to</w:t>
      </w:r>
      <w:r w:rsidR="00976100" w:rsidRPr="00207F8F">
        <w:t xml:space="preserve"> Julia Green, Admin Coordinator, EHE T</w:t>
      </w:r>
      <w:r w:rsidRPr="00207F8F">
        <w:t>eam</w:t>
      </w:r>
      <w:r w:rsidR="00976100" w:rsidRPr="00207F8F">
        <w:t>, Adams Court, Kildare Terrace, Leeds LS12</w:t>
      </w:r>
      <w:r w:rsidRPr="00207F8F">
        <w:t xml:space="preserve"> </w:t>
      </w:r>
      <w:r w:rsidR="00976100" w:rsidRPr="00207F8F">
        <w:t xml:space="preserve">1DB, </w:t>
      </w:r>
      <w:r w:rsidRPr="00207F8F">
        <w:t>following the above procedure for delivery of the records.</w:t>
      </w:r>
      <w:r w:rsidR="00976100" w:rsidRPr="00207F8F">
        <w:t xml:space="preserve"> </w:t>
      </w:r>
    </w:p>
    <w:p w:rsidR="00FA30A3" w:rsidRPr="00207F8F" w:rsidRDefault="00FA30A3" w:rsidP="00FE3E8E">
      <w:pPr>
        <w:pStyle w:val="NoSpacing"/>
      </w:pPr>
    </w:p>
    <w:p w:rsidR="00FA30A3" w:rsidRPr="00207F8F" w:rsidRDefault="00FA30A3" w:rsidP="0006566B">
      <w:pPr>
        <w:pStyle w:val="NoSpacing"/>
        <w:numPr>
          <w:ilvl w:val="1"/>
          <w:numId w:val="13"/>
        </w:numPr>
        <w:ind w:left="360"/>
      </w:pPr>
      <w:r w:rsidRPr="00207F8F">
        <w:t>When a</w:t>
      </w:r>
      <w:r w:rsidR="007D1239" w:rsidRPr="00207F8F">
        <w:t xml:space="preserve"> DSL</w:t>
      </w:r>
      <w:r w:rsidRPr="00207F8F">
        <w:t xml:space="preserve"> member of staff resigns their post or no longer has child protection responsibility, there should be a full face to face handover/exchange of information with the new post holder.</w:t>
      </w:r>
    </w:p>
    <w:p w:rsidR="00FA30A3" w:rsidRPr="00207F8F" w:rsidRDefault="00FA30A3" w:rsidP="00FE3E8E">
      <w:pPr>
        <w:pStyle w:val="NoSpacing"/>
      </w:pPr>
    </w:p>
    <w:p w:rsidR="00FA30A3" w:rsidRPr="00207F8F" w:rsidRDefault="00FA30A3" w:rsidP="0006566B">
      <w:pPr>
        <w:pStyle w:val="NoSpacing"/>
        <w:numPr>
          <w:ilvl w:val="1"/>
          <w:numId w:val="13"/>
        </w:numPr>
        <w:ind w:left="360"/>
      </w:pPr>
      <w:r w:rsidRPr="00207F8F">
        <w:t>In exceptional circumstances when a face to face handover is unfeasible, it is the responsibility of the head teacher to ensure that the new post holder is fully conversant with all procedures and case files.</w:t>
      </w:r>
    </w:p>
    <w:p w:rsidR="00FA30A3" w:rsidRPr="00207F8F" w:rsidRDefault="00FA30A3" w:rsidP="00FE3E8E">
      <w:pPr>
        <w:pStyle w:val="NoSpacing"/>
      </w:pPr>
    </w:p>
    <w:p w:rsidR="00FA30A3" w:rsidRPr="00207F8F" w:rsidRDefault="00FA30A3" w:rsidP="0006566B">
      <w:pPr>
        <w:pStyle w:val="NoSpacing"/>
        <w:numPr>
          <w:ilvl w:val="1"/>
          <w:numId w:val="13"/>
        </w:numPr>
        <w:ind w:left="360"/>
      </w:pPr>
      <w:r w:rsidRPr="00207F8F">
        <w:t xml:space="preserve">All </w:t>
      </w:r>
      <w:r w:rsidR="007D1239" w:rsidRPr="00207F8F">
        <w:t>DSL’s</w:t>
      </w:r>
      <w:r w:rsidR="00976100" w:rsidRPr="00207F8F">
        <w:t xml:space="preserve"> </w:t>
      </w:r>
      <w:r w:rsidRPr="00207F8F">
        <w:t>receiving current (live) files or closed files must keep all contents enclosed and not remove any material.</w:t>
      </w:r>
    </w:p>
    <w:p w:rsidR="00FA30A3" w:rsidRPr="00207F8F" w:rsidRDefault="00FA30A3" w:rsidP="00FE3E8E">
      <w:pPr>
        <w:pStyle w:val="NoSpacing"/>
      </w:pPr>
    </w:p>
    <w:p w:rsidR="00FA30A3" w:rsidRPr="00207F8F" w:rsidRDefault="00FA30A3" w:rsidP="0006566B">
      <w:pPr>
        <w:pStyle w:val="NoSpacing"/>
        <w:numPr>
          <w:ilvl w:val="1"/>
          <w:numId w:val="13"/>
        </w:numPr>
        <w:ind w:left="360"/>
      </w:pPr>
      <w:r w:rsidRPr="00207F8F">
        <w:lastRenderedPageBreak/>
        <w:t xml:space="preserve">All receipts confirming file transfer must be kept in accordance with the recommended retention periods.  For further information refer to the archiving section. </w:t>
      </w:r>
    </w:p>
    <w:p w:rsidR="00FA30A3" w:rsidRPr="00207F8F" w:rsidRDefault="00FA30A3" w:rsidP="006C3483">
      <w:pPr>
        <w:pStyle w:val="Heading3"/>
        <w:numPr>
          <w:ilvl w:val="0"/>
          <w:numId w:val="27"/>
        </w:numPr>
        <w:rPr>
          <w:rStyle w:val="Strong"/>
          <w:color w:val="auto"/>
        </w:rPr>
      </w:pPr>
      <w:bookmarkStart w:id="17" w:name="_Toc459981163"/>
      <w:bookmarkStart w:id="18" w:name="_Toc459984372"/>
      <w:r w:rsidRPr="00207F8F">
        <w:rPr>
          <w:rStyle w:val="Strong"/>
          <w:color w:val="auto"/>
        </w:rPr>
        <w:t>Archiving</w:t>
      </w:r>
      <w:bookmarkEnd w:id="17"/>
      <w:bookmarkEnd w:id="18"/>
    </w:p>
    <w:p w:rsidR="00FA30A3" w:rsidRPr="00207F8F" w:rsidRDefault="00FA30A3" w:rsidP="009A46CF">
      <w:pPr>
        <w:pStyle w:val="NoSpacing"/>
      </w:pPr>
    </w:p>
    <w:p w:rsidR="00FA30A3" w:rsidRPr="00207F8F" w:rsidRDefault="00FA30A3" w:rsidP="009A46CF">
      <w:pPr>
        <w:pStyle w:val="NoSpacing"/>
      </w:pPr>
      <w:r w:rsidRPr="00207F8F">
        <w:t xml:space="preserve">Responsibility for the pupil record once the pupil leaves the school </w:t>
      </w:r>
    </w:p>
    <w:p w:rsidR="00FA30A3" w:rsidRPr="00207F8F" w:rsidRDefault="00FA30A3" w:rsidP="009A46CF">
      <w:pPr>
        <w:pStyle w:val="NoSpacing"/>
      </w:pPr>
      <w:r w:rsidRPr="00207F8F">
        <w:t xml:space="preserve"> </w:t>
      </w:r>
    </w:p>
    <w:p w:rsidR="00FA30A3" w:rsidRPr="00207F8F" w:rsidRDefault="00FA30A3" w:rsidP="0006566B">
      <w:pPr>
        <w:pStyle w:val="NoSpacing"/>
        <w:numPr>
          <w:ilvl w:val="0"/>
          <w:numId w:val="14"/>
        </w:numPr>
      </w:pPr>
      <w:r w:rsidRPr="00207F8F">
        <w:t>The sch</w:t>
      </w:r>
      <w:r w:rsidR="00976100" w:rsidRPr="00207F8F">
        <w:t>ool that</w:t>
      </w:r>
      <w:r w:rsidRPr="00207F8F">
        <w:t xml:space="preserve"> the pupil attended until statutory school leaving age (or the school where the pupil completed sixth form studies) is responsible for retaining the child protection record.  The r</w:t>
      </w:r>
      <w:r w:rsidR="008425FD" w:rsidRPr="00207F8F">
        <w:t>ecommended retention periods is</w:t>
      </w:r>
      <w:r w:rsidRPr="00207F8F">
        <w:t xml:space="preserve"> 35 years from closure when there has been a referral to</w:t>
      </w:r>
      <w:r w:rsidR="007D1239" w:rsidRPr="00207F8F">
        <w:t xml:space="preserve"> CSWS</w:t>
      </w:r>
      <w:r w:rsidRPr="00207F8F">
        <w:t>.  If no referral has been made to</w:t>
      </w:r>
      <w:r w:rsidR="007D1239" w:rsidRPr="00207F8F">
        <w:t xml:space="preserve"> CSWS</w:t>
      </w:r>
      <w:r w:rsidR="008425FD" w:rsidRPr="00207F8F">
        <w:t>,</w:t>
      </w:r>
      <w:r w:rsidRPr="00207F8F">
        <w:t xml:space="preserve"> the child protection record should be retained until the child’s 25th birthday. The decision of how and where to store these files must be made by the schoo</w:t>
      </w:r>
      <w:r w:rsidR="008425FD" w:rsidRPr="00207F8F">
        <w:t xml:space="preserve">l via the governing body. </w:t>
      </w:r>
      <w:r w:rsidRPr="00207F8F">
        <w:t>Due to sensitivity of the information, the records should continue to be held in a secure area with limited access e.g. des</w:t>
      </w:r>
      <w:r w:rsidR="008425FD" w:rsidRPr="00207F8F">
        <w:t>ignated officer or head teacher.</w:t>
      </w:r>
    </w:p>
    <w:p w:rsidR="00FA30A3" w:rsidRPr="00207F8F" w:rsidRDefault="00FA30A3" w:rsidP="006C3483">
      <w:pPr>
        <w:pStyle w:val="Heading3"/>
        <w:numPr>
          <w:ilvl w:val="0"/>
          <w:numId w:val="27"/>
        </w:numPr>
        <w:rPr>
          <w:rStyle w:val="Strong"/>
          <w:color w:val="auto"/>
        </w:rPr>
      </w:pPr>
      <w:bookmarkStart w:id="19" w:name="_Toc459981164"/>
      <w:bookmarkStart w:id="20" w:name="_Toc459984373"/>
      <w:r w:rsidRPr="00207F8F">
        <w:rPr>
          <w:rStyle w:val="Strong"/>
          <w:color w:val="auto"/>
        </w:rPr>
        <w:t>Children’s and parents’ access to child protection files</w:t>
      </w:r>
      <w:bookmarkEnd w:id="19"/>
      <w:bookmarkEnd w:id="20"/>
      <w:r w:rsidRPr="00207F8F">
        <w:rPr>
          <w:rStyle w:val="Strong"/>
          <w:color w:val="auto"/>
        </w:rPr>
        <w:t xml:space="preserve"> </w:t>
      </w:r>
    </w:p>
    <w:p w:rsidR="00FA30A3" w:rsidRPr="00207F8F" w:rsidRDefault="00FA30A3" w:rsidP="009A46CF">
      <w:pPr>
        <w:pStyle w:val="NoSpacing"/>
      </w:pPr>
    </w:p>
    <w:p w:rsidR="008425FD" w:rsidRPr="00207F8F" w:rsidRDefault="00FA30A3" w:rsidP="0006566B">
      <w:pPr>
        <w:pStyle w:val="NoSpacing"/>
        <w:numPr>
          <w:ilvl w:val="0"/>
          <w:numId w:val="14"/>
        </w:numPr>
      </w:pPr>
      <w:r w:rsidRPr="00207F8F">
        <w:t xml:space="preserve">Under the Data Protection Act 1998, a pupil or their nominated representative has the legal right to request access to information relating to them.  This is known as a subject access request. Therefore it is important to remember that all information should be accurately recorded, objective in nature and expressed in a professional manner. </w:t>
      </w:r>
    </w:p>
    <w:p w:rsidR="00FA30A3" w:rsidRPr="00207F8F" w:rsidRDefault="00FA30A3" w:rsidP="00FE3E8E">
      <w:pPr>
        <w:pStyle w:val="NoSpacing"/>
      </w:pPr>
    </w:p>
    <w:p w:rsidR="00FA30A3" w:rsidRPr="00207F8F" w:rsidRDefault="00FA30A3" w:rsidP="0006566B">
      <w:pPr>
        <w:pStyle w:val="NoSpacing"/>
        <w:numPr>
          <w:ilvl w:val="0"/>
          <w:numId w:val="14"/>
        </w:numPr>
      </w:pPr>
      <w:r w:rsidRPr="00207F8F">
        <w:t>Any child who has a child protection file has a right to request access to it.  In addition</w:t>
      </w:r>
      <w:r w:rsidR="008425FD" w:rsidRPr="00207F8F">
        <w:t>,</w:t>
      </w:r>
      <w:r w:rsidRPr="00207F8F">
        <w:t xml:space="preserve"> the Education (Pupil Information) (England) Regulations 2005 give parents the right see their child’s school records.  However, neither the child nor the parent has an automatic right to see all the information held in child protection records. Information can be withheld if disclosure:</w:t>
      </w:r>
    </w:p>
    <w:p w:rsidR="00FA30A3" w:rsidRPr="00207F8F" w:rsidRDefault="00FA30A3" w:rsidP="0006566B">
      <w:pPr>
        <w:pStyle w:val="NoSpacing"/>
        <w:numPr>
          <w:ilvl w:val="1"/>
          <w:numId w:val="13"/>
        </w:numPr>
        <w:ind w:left="709" w:hanging="283"/>
      </w:pPr>
      <w:r w:rsidRPr="00207F8F">
        <w:t xml:space="preserve">could cause serious harm or is likely to cause serious harm to </w:t>
      </w:r>
    </w:p>
    <w:p w:rsidR="00FA30A3" w:rsidRPr="00207F8F" w:rsidRDefault="00FA30A3" w:rsidP="0006566B">
      <w:pPr>
        <w:pStyle w:val="NoSpacing"/>
        <w:numPr>
          <w:ilvl w:val="1"/>
          <w:numId w:val="13"/>
        </w:numPr>
        <w:ind w:left="709" w:hanging="283"/>
      </w:pPr>
      <w:r w:rsidRPr="00207F8F">
        <w:t>the physical or mental health or condition of the child or another   person; or</w:t>
      </w:r>
    </w:p>
    <w:p w:rsidR="00FA30A3" w:rsidRPr="00207F8F" w:rsidRDefault="00FA30A3" w:rsidP="0006566B">
      <w:pPr>
        <w:pStyle w:val="NoSpacing"/>
        <w:numPr>
          <w:ilvl w:val="1"/>
          <w:numId w:val="13"/>
        </w:numPr>
        <w:ind w:left="709" w:hanging="283"/>
      </w:pPr>
      <w:r w:rsidRPr="00207F8F">
        <w:t>could reveal that the child or another person has been a subject of or may be at risk of child abuse, and the disclosure is not in the best interests of the child; or</w:t>
      </w:r>
    </w:p>
    <w:p w:rsidR="00FA30A3" w:rsidRPr="00207F8F" w:rsidRDefault="00FA30A3" w:rsidP="0006566B">
      <w:pPr>
        <w:pStyle w:val="NoSpacing"/>
        <w:numPr>
          <w:ilvl w:val="1"/>
          <w:numId w:val="13"/>
        </w:numPr>
        <w:ind w:left="709" w:hanging="283"/>
      </w:pPr>
      <w:r w:rsidRPr="00207F8F">
        <w:t>is likely to prejudice an on-going criminal investigation; or</w:t>
      </w:r>
    </w:p>
    <w:p w:rsidR="00FA30A3" w:rsidRPr="00207F8F" w:rsidRDefault="00FA30A3" w:rsidP="0006566B">
      <w:pPr>
        <w:pStyle w:val="NoSpacing"/>
        <w:numPr>
          <w:ilvl w:val="1"/>
          <w:numId w:val="13"/>
        </w:numPr>
        <w:ind w:left="709" w:hanging="283"/>
      </w:pPr>
      <w:r w:rsidRPr="00207F8F">
        <w:t xml:space="preserve">the 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rsidR="00FA30A3" w:rsidRPr="00207F8F" w:rsidRDefault="00FA30A3" w:rsidP="0006566B">
      <w:pPr>
        <w:pStyle w:val="NoSpacing"/>
        <w:numPr>
          <w:ilvl w:val="1"/>
          <w:numId w:val="13"/>
        </w:numPr>
        <w:ind w:left="709" w:hanging="283"/>
      </w:pPr>
      <w:r w:rsidRPr="00207F8F">
        <w:t>It is best practice to make reports available to the child or their parents unless the exceptions described above apply.  If an application is made to see the whole record, advice should be sought from the Leeds Children’s Services Information Governance Team</w:t>
      </w:r>
      <w:r w:rsidR="008425FD" w:rsidRPr="00207F8F">
        <w:t xml:space="preserve">, Contact email: </w:t>
      </w:r>
      <w:hyperlink r:id="rId25" w:history="1">
        <w:r w:rsidR="00FE3E8E" w:rsidRPr="00207F8F">
          <w:rPr>
            <w:rStyle w:val="Hyperlink"/>
            <w:color w:val="auto"/>
          </w:rPr>
          <w:t>childrens.information.policy@leeds.gov.uk</w:t>
        </w:r>
      </w:hyperlink>
      <w:r w:rsidR="00FE3E8E" w:rsidRPr="00207F8F">
        <w:t xml:space="preserve"> </w:t>
      </w:r>
      <w:r w:rsidR="008425FD" w:rsidRPr="00207F8F">
        <w:t>telephone: 0113 3950780.</w:t>
      </w:r>
    </w:p>
    <w:p w:rsidR="00FA30A3" w:rsidRPr="00207F8F" w:rsidRDefault="00FA30A3" w:rsidP="0006566B">
      <w:pPr>
        <w:pStyle w:val="NoSpacing"/>
        <w:numPr>
          <w:ilvl w:val="1"/>
          <w:numId w:val="13"/>
        </w:numPr>
        <w:ind w:left="709" w:hanging="283"/>
      </w:pPr>
      <w:r w:rsidRPr="00207F8F">
        <w:lastRenderedPageBreak/>
        <w:t>The establishment’s report to the child protection conference should be shared with the child, if old enough and parent at least two days before the conference.</w:t>
      </w:r>
    </w:p>
    <w:p w:rsidR="00FA30A3" w:rsidRPr="00207F8F" w:rsidRDefault="00FA30A3" w:rsidP="006C3483">
      <w:pPr>
        <w:pStyle w:val="Heading3"/>
        <w:numPr>
          <w:ilvl w:val="0"/>
          <w:numId w:val="27"/>
        </w:numPr>
        <w:rPr>
          <w:rStyle w:val="Strong"/>
          <w:color w:val="auto"/>
        </w:rPr>
      </w:pPr>
      <w:bookmarkStart w:id="21" w:name="_Toc459981165"/>
      <w:bookmarkStart w:id="22" w:name="_Toc459984374"/>
      <w:r w:rsidRPr="00207F8F">
        <w:rPr>
          <w:rStyle w:val="Strong"/>
          <w:color w:val="auto"/>
        </w:rPr>
        <w:t>Safe Destruction of the pupil record</w:t>
      </w:r>
      <w:bookmarkEnd w:id="21"/>
      <w:bookmarkEnd w:id="22"/>
      <w:r w:rsidRPr="00207F8F">
        <w:rPr>
          <w:rStyle w:val="Strong"/>
          <w:color w:val="auto"/>
        </w:rPr>
        <w:t xml:space="preserve"> </w:t>
      </w:r>
    </w:p>
    <w:p w:rsidR="00FA30A3" w:rsidRPr="00207F8F" w:rsidRDefault="00FA30A3" w:rsidP="009A46CF">
      <w:pPr>
        <w:pStyle w:val="NoSpacing"/>
      </w:pPr>
    </w:p>
    <w:p w:rsidR="00FA30A3" w:rsidRPr="00207F8F" w:rsidRDefault="00FA30A3" w:rsidP="0006566B">
      <w:pPr>
        <w:pStyle w:val="NoSpacing"/>
        <w:numPr>
          <w:ilvl w:val="0"/>
          <w:numId w:val="14"/>
        </w:numPr>
      </w:pPr>
      <w:r w:rsidRPr="00207F8F">
        <w:t>Where records have been identified for destruction they should be disposed of securely at the end of the academic year (or as soon as practical before that time).  Records which have been identified for destruction should be confidentially destroyed.  This is because they will either contain personal or sensitive information, which is subject to the requirements of the Data Protection Act 1998 or they will contain information which is confidential to school or the Local Education Authority.  Information should be shredded prior to disposal or confidential disposal can be arranged through private contractors.  For audit purposes the school should maintain a list of records which have been destroyed and who authorised their destruction.  This can be kept securely in either paper or an electronic format.</w:t>
      </w:r>
    </w:p>
    <w:p w:rsidR="00FA30A3" w:rsidRPr="00207F8F" w:rsidRDefault="00FA30A3" w:rsidP="008C6D86">
      <w:pPr>
        <w:pStyle w:val="Heading2"/>
        <w:numPr>
          <w:ilvl w:val="0"/>
          <w:numId w:val="16"/>
        </w:numPr>
        <w:rPr>
          <w:rStyle w:val="Strong"/>
        </w:rPr>
      </w:pPr>
      <w:bookmarkStart w:id="23" w:name="_Toc459981166"/>
      <w:bookmarkStart w:id="24" w:name="_Toc459984375"/>
      <w:r w:rsidRPr="00207F8F">
        <w:rPr>
          <w:rStyle w:val="Strong"/>
        </w:rPr>
        <w:t>Information sharing</w:t>
      </w:r>
      <w:bookmarkEnd w:id="23"/>
      <w:bookmarkEnd w:id="24"/>
    </w:p>
    <w:p w:rsidR="00FA30A3" w:rsidRPr="00207F8F" w:rsidRDefault="00FA30A3" w:rsidP="009A46CF">
      <w:pPr>
        <w:pStyle w:val="NoSpacing"/>
      </w:pPr>
    </w:p>
    <w:p w:rsidR="00FA30A3" w:rsidRPr="00207F8F" w:rsidRDefault="00FA30A3" w:rsidP="0006566B">
      <w:pPr>
        <w:pStyle w:val="NoSpacing"/>
        <w:numPr>
          <w:ilvl w:val="0"/>
          <w:numId w:val="14"/>
        </w:numPr>
      </w:pPr>
      <w:r w:rsidRPr="00207F8F">
        <w:t xml:space="preserve">When there is a concern that a child is at risk of significant harm, all information held by the establishment must be shared with Children’s Social Care, police and health professionals.  Section 47 of the Children Act 1989 and sections 10 and 11 of the Children Act 2004 empower all agencies to share information in these circumstances.  If </w:t>
      </w:r>
      <w:r w:rsidR="007D1239" w:rsidRPr="00207F8F">
        <w:t xml:space="preserve">DSL’s </w:t>
      </w:r>
      <w:r w:rsidR="008425FD" w:rsidRPr="00207F8F">
        <w:t xml:space="preserve"> </w:t>
      </w:r>
      <w:r w:rsidRPr="00207F8F">
        <w:t xml:space="preserve"> are in doubt, they should consult the Education and Early Years Safeguarding Team on 0113 3951211 or Leeds Children’s Services Information Governance </w:t>
      </w:r>
      <w:r w:rsidR="008425FD" w:rsidRPr="00207F8F">
        <w:t>Team on 0113 3950780.</w:t>
      </w:r>
    </w:p>
    <w:p w:rsidR="00FA30A3" w:rsidRPr="00207F8F" w:rsidRDefault="00FA30A3" w:rsidP="00FE3E8E">
      <w:pPr>
        <w:pStyle w:val="NoSpacing"/>
      </w:pPr>
    </w:p>
    <w:p w:rsidR="008425FD" w:rsidRPr="00207F8F" w:rsidRDefault="00FA30A3" w:rsidP="0006566B">
      <w:pPr>
        <w:pStyle w:val="NoSpacing"/>
        <w:numPr>
          <w:ilvl w:val="0"/>
          <w:numId w:val="14"/>
        </w:numPr>
      </w:pPr>
      <w:r w:rsidRPr="00207F8F">
        <w:t xml:space="preserve">On occasions when safeguarding concerns exist for a child in the context of a family situation and siblings attend other educational establishments or the children are known to other agencies, it may be appropriate for the designated safeguarding staff to consult with, on a confidential basis, their counterpart from other establishments or other agencies to share and jointly consider concerns. </w:t>
      </w:r>
      <w:r w:rsidR="005F3D07" w:rsidRPr="00207F8F">
        <w:t xml:space="preserve">If in any doubt about the appropriateness of this process, advice can be sought from Leeds Children’s Services Information Governance Team on 0113 3950780. </w:t>
      </w:r>
    </w:p>
    <w:p w:rsidR="008425FD" w:rsidRPr="00207F8F" w:rsidRDefault="008425FD" w:rsidP="00FE3E8E">
      <w:pPr>
        <w:pStyle w:val="NoSpacing"/>
      </w:pPr>
    </w:p>
    <w:p w:rsidR="008425FD" w:rsidRPr="00207F8F" w:rsidRDefault="008425FD" w:rsidP="0006566B">
      <w:pPr>
        <w:pStyle w:val="NoSpacing"/>
        <w:numPr>
          <w:ilvl w:val="0"/>
          <w:numId w:val="14"/>
        </w:numPr>
      </w:pPr>
      <w:r w:rsidRPr="00207F8F">
        <w:t xml:space="preserve">In accordance with section 29 of the Data Protection Act, the police are allowed access to school records in certain circumstances such as criminal investigations. If you have any queries regarding police access to any school records please contact the information governance team </w:t>
      </w:r>
      <w:r w:rsidR="005F3D07" w:rsidRPr="00207F8F">
        <w:t xml:space="preserve">on 0113 3950780 </w:t>
      </w:r>
      <w:r w:rsidRPr="00207F8F">
        <w:t>for advice.</w:t>
      </w:r>
    </w:p>
    <w:p w:rsidR="00FA30A3" w:rsidRPr="00207F8F" w:rsidRDefault="00FA30A3" w:rsidP="00FE3E8E">
      <w:pPr>
        <w:pStyle w:val="NoSpacing"/>
      </w:pPr>
    </w:p>
    <w:p w:rsidR="00FA30A3" w:rsidRPr="00207F8F" w:rsidRDefault="00FA30A3" w:rsidP="0006566B">
      <w:pPr>
        <w:pStyle w:val="NoSpacing"/>
        <w:numPr>
          <w:ilvl w:val="0"/>
          <w:numId w:val="14"/>
        </w:numPr>
      </w:pPr>
      <w:r w:rsidRPr="00207F8F">
        <w:t xml:space="preserve">It is good practice to seek consent from the child or their parent before sharing information.  Children over the age of 12 years are considered to have the capacity to give or withhold consent to share their information, unless there </w:t>
      </w:r>
      <w:r w:rsidRPr="00207F8F">
        <w:tab/>
        <w:t xml:space="preserve">is evidence to the contrary; therefore it is good practice to seek their views.  If the </w:t>
      </w:r>
      <w:r w:rsidRPr="00207F8F">
        <w:tab/>
        <w:t xml:space="preserve">young person is over 16, they should be involved </w:t>
      </w:r>
      <w:r w:rsidRPr="00207F8F">
        <w:lastRenderedPageBreak/>
        <w:t xml:space="preserve">in decision-making about </w:t>
      </w:r>
      <w:r w:rsidRPr="00207F8F">
        <w:tab/>
        <w:t>information sharing, unless they do not have the capacity to give consent.</w:t>
      </w:r>
    </w:p>
    <w:p w:rsidR="00FA30A3" w:rsidRPr="00207F8F" w:rsidRDefault="00FA30A3" w:rsidP="00FE3E8E">
      <w:pPr>
        <w:pStyle w:val="NoSpacing"/>
      </w:pPr>
    </w:p>
    <w:p w:rsidR="00FA30A3" w:rsidRPr="00207F8F" w:rsidRDefault="00FA30A3" w:rsidP="0006566B">
      <w:pPr>
        <w:pStyle w:val="NoSpacing"/>
        <w:numPr>
          <w:ilvl w:val="0"/>
          <w:numId w:val="14"/>
        </w:numPr>
      </w:pPr>
      <w:r w:rsidRPr="00207F8F">
        <w:t>However, consent is not always a condition for sharing and sometimes we do not inform  the child or family that their information will be shared, if doing so would:</w:t>
      </w:r>
    </w:p>
    <w:p w:rsidR="00FA30A3" w:rsidRPr="00207F8F" w:rsidRDefault="00FA30A3" w:rsidP="0006566B">
      <w:pPr>
        <w:pStyle w:val="NoSpacing"/>
        <w:numPr>
          <w:ilvl w:val="1"/>
          <w:numId w:val="13"/>
        </w:numPr>
        <w:ind w:left="709" w:hanging="283"/>
      </w:pPr>
      <w:r w:rsidRPr="00207F8F">
        <w:t>place a person (the child, family or another person) at risk of significant harm, if a child, or serious harm, if an adult; or</w:t>
      </w:r>
    </w:p>
    <w:p w:rsidR="00FA30A3" w:rsidRPr="00207F8F" w:rsidRDefault="00FA30A3" w:rsidP="0006566B">
      <w:pPr>
        <w:pStyle w:val="NoSpacing"/>
        <w:numPr>
          <w:ilvl w:val="1"/>
          <w:numId w:val="13"/>
        </w:numPr>
        <w:ind w:left="709" w:hanging="283"/>
      </w:pPr>
      <w:r w:rsidRPr="00207F8F">
        <w:t>prejudice the prevention, detection or prosecution of a crime; or</w:t>
      </w:r>
    </w:p>
    <w:p w:rsidR="00FA30A3" w:rsidRPr="00207F8F" w:rsidRDefault="00FA30A3" w:rsidP="0006566B">
      <w:pPr>
        <w:pStyle w:val="NoSpacing"/>
        <w:numPr>
          <w:ilvl w:val="1"/>
          <w:numId w:val="13"/>
        </w:numPr>
        <w:ind w:left="709" w:hanging="283"/>
      </w:pPr>
      <w:r w:rsidRPr="00207F8F">
        <w:t>lead to unjustified delay in making enquiries about allegations of significant harm to a child or serious harm to an adult.</w:t>
      </w:r>
    </w:p>
    <w:p w:rsidR="00FA30A3" w:rsidRPr="00207F8F" w:rsidRDefault="00FA30A3" w:rsidP="00FE3E8E">
      <w:pPr>
        <w:pStyle w:val="NoSpacing"/>
      </w:pPr>
    </w:p>
    <w:p w:rsidR="003178FC" w:rsidRPr="00207F8F" w:rsidRDefault="00FA30A3" w:rsidP="0006566B">
      <w:pPr>
        <w:pStyle w:val="NoSpacing"/>
        <w:numPr>
          <w:ilvl w:val="0"/>
          <w:numId w:val="14"/>
        </w:numPr>
      </w:pPr>
      <w:r w:rsidRPr="00207F8F">
        <w:t>Consent should not be sought if the establishment is required to share information through a statutory duty, eg section 47 of the Children Act 1989 as discussed above, or court order.</w:t>
      </w:r>
    </w:p>
    <w:p w:rsidR="003B34AE" w:rsidRPr="00207F8F" w:rsidRDefault="00BD1A3F" w:rsidP="008C6D86">
      <w:pPr>
        <w:pStyle w:val="Heading2"/>
        <w:numPr>
          <w:ilvl w:val="0"/>
          <w:numId w:val="16"/>
        </w:numPr>
        <w:rPr>
          <w:rStyle w:val="Strong"/>
        </w:rPr>
      </w:pPr>
      <w:bookmarkStart w:id="25" w:name="_Toc459981167"/>
      <w:bookmarkStart w:id="26" w:name="_Toc459984376"/>
      <w:r w:rsidRPr="00207F8F">
        <w:rPr>
          <w:rStyle w:val="Strong"/>
        </w:rPr>
        <w:t>The Governing Body</w:t>
      </w:r>
      <w:bookmarkEnd w:id="25"/>
      <w:bookmarkEnd w:id="26"/>
    </w:p>
    <w:p w:rsidR="003B34AE" w:rsidRPr="00207F8F" w:rsidRDefault="003B34AE" w:rsidP="009A46CF">
      <w:pPr>
        <w:pStyle w:val="NoSpacing"/>
      </w:pPr>
    </w:p>
    <w:p w:rsidR="00B72763" w:rsidRPr="00207F8F" w:rsidRDefault="00E24D12" w:rsidP="0006566B">
      <w:pPr>
        <w:pStyle w:val="NoSpacing"/>
        <w:numPr>
          <w:ilvl w:val="0"/>
          <w:numId w:val="14"/>
        </w:numPr>
      </w:pPr>
      <w:r w:rsidRPr="00207F8F">
        <w:t>The n</w:t>
      </w:r>
      <w:r w:rsidR="00B72763" w:rsidRPr="00207F8F">
        <w:t xml:space="preserve">ominated </w:t>
      </w:r>
      <w:r w:rsidR="000C6431" w:rsidRPr="00207F8F">
        <w:t xml:space="preserve">Safeguarding </w:t>
      </w:r>
      <w:r w:rsidR="00B72763" w:rsidRPr="00207F8F">
        <w:t>Governor</w:t>
      </w:r>
      <w:r w:rsidR="00751DB8" w:rsidRPr="00207F8F">
        <w:t>s</w:t>
      </w:r>
      <w:r w:rsidR="00B72763" w:rsidRPr="00207F8F">
        <w:t xml:space="preserve"> for child protecti</w:t>
      </w:r>
      <w:r w:rsidR="00751DB8" w:rsidRPr="00207F8F">
        <w:t>on at the school are Mrs Ruth Oseme and Mrs Kath Morris</w:t>
      </w:r>
      <w:r w:rsidR="00B72763" w:rsidRPr="00207F8F">
        <w:t>(Name).</w:t>
      </w:r>
    </w:p>
    <w:p w:rsidR="00F36B92" w:rsidRPr="00207F8F" w:rsidRDefault="00F36B92" w:rsidP="009A46CF">
      <w:pPr>
        <w:pStyle w:val="NoSpacing"/>
      </w:pPr>
    </w:p>
    <w:p w:rsidR="00F36B92" w:rsidRPr="00207F8F" w:rsidRDefault="00B72763" w:rsidP="0006566B">
      <w:pPr>
        <w:pStyle w:val="NoSpacing"/>
        <w:numPr>
          <w:ilvl w:val="0"/>
          <w:numId w:val="14"/>
        </w:numPr>
      </w:pPr>
      <w:r w:rsidRPr="00207F8F">
        <w:t xml:space="preserve">They are responsible for </w:t>
      </w:r>
      <w:r w:rsidR="00B747BF" w:rsidRPr="00207F8F">
        <w:t>liaising</w:t>
      </w:r>
      <w:r w:rsidRPr="00207F8F">
        <w:t xml:space="preserve"> with the Head teacher / Designated Staff over all matters regarding child protection issues. The role is strategic rather than operational – they will not be involved in concerns about individual pupils.</w:t>
      </w:r>
    </w:p>
    <w:p w:rsidR="00F36B92" w:rsidRPr="00207F8F" w:rsidRDefault="00F36B92" w:rsidP="001135A2">
      <w:pPr>
        <w:pStyle w:val="NoSpacing"/>
      </w:pPr>
    </w:p>
    <w:p w:rsidR="0088431F" w:rsidRPr="00207F8F" w:rsidRDefault="000C6431" w:rsidP="0006566B">
      <w:pPr>
        <w:pStyle w:val="NoSpacing"/>
        <w:numPr>
          <w:ilvl w:val="0"/>
          <w:numId w:val="14"/>
        </w:numPr>
      </w:pPr>
      <w:r w:rsidRPr="00207F8F">
        <w:t xml:space="preserve">The nominated Safeguarding Governor will support the designated safeguarding lead in their role from the perspective of ensuring the allocation of funding and resource is sufficient to meet the current safeguarding and child protection activity. </w:t>
      </w:r>
    </w:p>
    <w:p w:rsidR="0088431F" w:rsidRPr="00207F8F" w:rsidRDefault="0088431F" w:rsidP="001135A2">
      <w:pPr>
        <w:pStyle w:val="NoSpacing"/>
      </w:pPr>
    </w:p>
    <w:p w:rsidR="0011360F" w:rsidRPr="00207F8F" w:rsidRDefault="0088431F" w:rsidP="0006566B">
      <w:pPr>
        <w:pStyle w:val="NoSpacing"/>
        <w:numPr>
          <w:ilvl w:val="0"/>
          <w:numId w:val="14"/>
        </w:numPr>
        <w:rPr>
          <w:rStyle w:val="Strong"/>
        </w:rPr>
      </w:pPr>
      <w:r w:rsidRPr="00207F8F">
        <w:t xml:space="preserve">The </w:t>
      </w:r>
      <w:r w:rsidR="007D1239" w:rsidRPr="00207F8F">
        <w:t>DS</w:t>
      </w:r>
      <w:r w:rsidR="00E24D12" w:rsidRPr="00207F8F">
        <w:t>L</w:t>
      </w:r>
      <w:r w:rsidRPr="00207F8F">
        <w:t xml:space="preserve"> and named safeguarding governor</w:t>
      </w:r>
      <w:r w:rsidR="000C6431" w:rsidRPr="00207F8F">
        <w:t xml:space="preserve"> </w:t>
      </w:r>
      <w:r w:rsidRPr="00207F8F">
        <w:t>are responsible for providing an annual report to the governing body of child protection activity</w:t>
      </w:r>
      <w:r w:rsidR="00443CE3" w:rsidRPr="00207F8F">
        <w:t xml:space="preserve">. </w:t>
      </w:r>
      <w:r w:rsidR="0011360F" w:rsidRPr="00207F8F">
        <w:rPr>
          <w:rStyle w:val="Strong"/>
        </w:rPr>
        <w:t xml:space="preserve">The local authority annual review monitoring return for safeguarding should be sufficient as an annual report for governors. </w:t>
      </w:r>
    </w:p>
    <w:p w:rsidR="0011360F" w:rsidRPr="00207F8F" w:rsidRDefault="0011360F" w:rsidP="001135A2">
      <w:pPr>
        <w:pStyle w:val="NoSpacing"/>
      </w:pPr>
    </w:p>
    <w:p w:rsidR="0088431F" w:rsidRPr="00207F8F" w:rsidRDefault="00443CE3" w:rsidP="0006566B">
      <w:pPr>
        <w:pStyle w:val="NoSpacing"/>
        <w:numPr>
          <w:ilvl w:val="0"/>
          <w:numId w:val="14"/>
        </w:numPr>
      </w:pPr>
      <w:r w:rsidRPr="00207F8F">
        <w:t>The</w:t>
      </w:r>
      <w:r w:rsidR="007D1239" w:rsidRPr="00207F8F">
        <w:t xml:space="preserve"> DSL</w:t>
      </w:r>
      <w:r w:rsidRPr="00207F8F">
        <w:t xml:space="preserve"> must ensure that </w:t>
      </w:r>
      <w:r w:rsidR="0088431F" w:rsidRPr="00207F8F">
        <w:t xml:space="preserve">the annual review child protection monitoring </w:t>
      </w:r>
      <w:r w:rsidRPr="00207F8F">
        <w:t xml:space="preserve">submission is completed and returned in a timely manner </w:t>
      </w:r>
      <w:r w:rsidR="0088431F" w:rsidRPr="00207F8F">
        <w:t>to the local authority/LSCB.</w:t>
      </w:r>
      <w:r w:rsidR="005C3D78" w:rsidRPr="00207F8F">
        <w:t xml:space="preserve"> </w:t>
      </w:r>
      <w:r w:rsidRPr="00207F8F">
        <w:t>The return must be signed by the Chair of Governor’s to confirm that it is an accurate reflection of the safeguarding arrangements of the school/college.</w:t>
      </w:r>
    </w:p>
    <w:p w:rsidR="00B72763" w:rsidRPr="00207F8F" w:rsidRDefault="00B72763" w:rsidP="001135A2">
      <w:pPr>
        <w:pStyle w:val="NoSpacing"/>
      </w:pPr>
    </w:p>
    <w:p w:rsidR="004F0A81" w:rsidRPr="00207F8F" w:rsidRDefault="004F0A81" w:rsidP="0006566B">
      <w:pPr>
        <w:pStyle w:val="NoSpacing"/>
        <w:numPr>
          <w:ilvl w:val="0"/>
          <w:numId w:val="14"/>
        </w:numPr>
      </w:pPr>
      <w:r w:rsidRPr="00207F8F">
        <w:t xml:space="preserve">The governing body should </w:t>
      </w:r>
      <w:r w:rsidR="004F7E05" w:rsidRPr="00207F8F">
        <w:t>have child protection training</w:t>
      </w:r>
      <w:r w:rsidR="00343E92" w:rsidRPr="00207F8F">
        <w:t xml:space="preserve"> every three years,</w:t>
      </w:r>
      <w:r w:rsidR="004F7E05" w:rsidRPr="00207F8F">
        <w:t xml:space="preserve"> on their strategic responsibilities in order to </w:t>
      </w:r>
      <w:r w:rsidR="003C1DA4" w:rsidRPr="00207F8F">
        <w:t>provide</w:t>
      </w:r>
      <w:r w:rsidRPr="00207F8F">
        <w:t xml:space="preserve"> appropriate challenge and support for any action to progress areas of weakness or development</w:t>
      </w:r>
      <w:r w:rsidR="003C1DA4" w:rsidRPr="00207F8F">
        <w:t xml:space="preserve"> in the school/college’s safeguarding arrangements</w:t>
      </w:r>
      <w:r w:rsidRPr="00207F8F">
        <w:t>.</w:t>
      </w:r>
    </w:p>
    <w:p w:rsidR="006A4030" w:rsidRPr="00207F8F" w:rsidRDefault="006A4030" w:rsidP="001135A2">
      <w:pPr>
        <w:pStyle w:val="NoSpacing"/>
      </w:pPr>
    </w:p>
    <w:p w:rsidR="0086696E" w:rsidRPr="00207F8F" w:rsidRDefault="0086696E" w:rsidP="0006566B">
      <w:pPr>
        <w:pStyle w:val="NoSpacing"/>
        <w:numPr>
          <w:ilvl w:val="0"/>
          <w:numId w:val="14"/>
        </w:numPr>
      </w:pPr>
      <w:r w:rsidRPr="00207F8F">
        <w:t xml:space="preserve">The </w:t>
      </w:r>
      <w:r w:rsidR="0088431F" w:rsidRPr="00207F8F">
        <w:t>chair</w:t>
      </w:r>
      <w:r w:rsidRPr="00207F8F">
        <w:t xml:space="preserve"> is nominated to liaise with the local authority and/or partner agencies on issues of child protection and in the event of allegations of </w:t>
      </w:r>
      <w:r w:rsidRPr="00207F8F">
        <w:lastRenderedPageBreak/>
        <w:t xml:space="preserve">abuse made against the </w:t>
      </w:r>
      <w:r w:rsidR="003C1DA4" w:rsidRPr="00207F8F">
        <w:t>head teacher</w:t>
      </w:r>
      <w:r w:rsidRPr="00207F8F">
        <w:t xml:space="preserve">, the principal of a college or proprietor or member of governing body of an independent school. </w:t>
      </w:r>
    </w:p>
    <w:p w:rsidR="0088431F" w:rsidRPr="00207F8F" w:rsidRDefault="0088431F" w:rsidP="001135A2">
      <w:pPr>
        <w:pStyle w:val="NoSpacing"/>
      </w:pPr>
    </w:p>
    <w:p w:rsidR="00281ECA" w:rsidRPr="00207F8F" w:rsidRDefault="0086696E" w:rsidP="0006566B">
      <w:pPr>
        <w:pStyle w:val="NoSpacing"/>
        <w:numPr>
          <w:ilvl w:val="0"/>
          <w:numId w:val="14"/>
        </w:numPr>
      </w:pPr>
      <w:r w:rsidRPr="00207F8F">
        <w:t xml:space="preserve">In the event of allegations of abuse being made against the </w:t>
      </w:r>
      <w:r w:rsidR="00F36B92" w:rsidRPr="00207F8F">
        <w:t>head teacher</w:t>
      </w:r>
      <w:r w:rsidRPr="00207F8F">
        <w:t xml:space="preserve"> and/or where the </w:t>
      </w:r>
      <w:r w:rsidR="00F36B92" w:rsidRPr="00207F8F">
        <w:t>head teacher</w:t>
      </w:r>
      <w:r w:rsidRPr="00207F8F">
        <w:t xml:space="preserve"> is also the sole proprietor of an independent school, allegations should be reported </w:t>
      </w:r>
      <w:r w:rsidR="000C6431" w:rsidRPr="00207F8F">
        <w:t>directly to the local authority designated officer (LADO)</w:t>
      </w:r>
      <w:r w:rsidR="00F4209E" w:rsidRPr="00207F8F">
        <w:t xml:space="preserve"> </w:t>
      </w:r>
      <w:r w:rsidR="00F4209E" w:rsidRPr="00207F8F">
        <w:rPr>
          <w:rStyle w:val="Strong"/>
        </w:rPr>
        <w:t>within one working day</w:t>
      </w:r>
      <w:r w:rsidR="00F4209E" w:rsidRPr="00207F8F">
        <w:t>.</w:t>
      </w:r>
      <w:r w:rsidR="004F7E05" w:rsidRPr="00207F8F">
        <w:t xml:space="preserve"> </w:t>
      </w:r>
      <w:r w:rsidR="00E24D12" w:rsidRPr="00207F8F">
        <w:t xml:space="preserve">(Ref. </w:t>
      </w:r>
      <w:r w:rsidR="00C02DBB" w:rsidRPr="00207F8F">
        <w:t>8</w:t>
      </w:r>
      <w:r w:rsidR="00343E92" w:rsidRPr="00207F8F">
        <w:t>.2</w:t>
      </w:r>
      <w:r w:rsidR="004F7E05" w:rsidRPr="00207F8F">
        <w:t>)</w:t>
      </w:r>
      <w:r w:rsidR="0088431F" w:rsidRPr="00207F8F">
        <w:t>.</w:t>
      </w:r>
    </w:p>
    <w:p w:rsidR="00443CE3" w:rsidRPr="00207F8F" w:rsidRDefault="00443CE3" w:rsidP="001135A2">
      <w:pPr>
        <w:pStyle w:val="NoSpacing"/>
      </w:pPr>
    </w:p>
    <w:p w:rsidR="00443CE3" w:rsidRPr="00207F8F" w:rsidRDefault="00443CE3" w:rsidP="0006566B">
      <w:pPr>
        <w:pStyle w:val="NoSpacing"/>
        <w:numPr>
          <w:ilvl w:val="0"/>
          <w:numId w:val="14"/>
        </w:numPr>
      </w:pPr>
      <w:r w:rsidRPr="00207F8F">
        <w:t xml:space="preserve">Under no circumstances should the establishment’s governors or trustees be </w:t>
      </w:r>
      <w:r w:rsidRPr="00207F8F">
        <w:tab/>
        <w:t xml:space="preserve">given details </w:t>
      </w:r>
      <w:r w:rsidRPr="00207F8F">
        <w:tab/>
        <w:t xml:space="preserve">of individual cases.  Governors or trustees may, however, be </w:t>
      </w:r>
      <w:r w:rsidRPr="00207F8F">
        <w:tab/>
        <w:t xml:space="preserve">provided with a report at the end of the academic year, outlining the number of </w:t>
      </w:r>
      <w:r w:rsidRPr="00207F8F">
        <w:tab/>
        <w:t>cases dealt with and other statistics which do not identify individual children.</w:t>
      </w:r>
    </w:p>
    <w:p w:rsidR="00D80D2B" w:rsidRPr="00207F8F" w:rsidRDefault="00D80D2B" w:rsidP="001135A2">
      <w:pPr>
        <w:pStyle w:val="NoSpacing"/>
      </w:pPr>
    </w:p>
    <w:p w:rsidR="00D80D2B" w:rsidRPr="00207F8F" w:rsidRDefault="00D80D2B" w:rsidP="0006566B">
      <w:pPr>
        <w:pStyle w:val="NoSpacing"/>
        <w:numPr>
          <w:ilvl w:val="0"/>
          <w:numId w:val="14"/>
        </w:numPr>
      </w:pPr>
      <w:r w:rsidRPr="00207F8F">
        <w:t>Governors will ensure that appropriate</w:t>
      </w:r>
      <w:r w:rsidR="00E24D12" w:rsidRPr="00207F8F">
        <w:t xml:space="preserve"> internet</w:t>
      </w:r>
      <w:r w:rsidRPr="00207F8F">
        <w:t xml:space="preserve"> filters and appropriate </w:t>
      </w:r>
      <w:r w:rsidR="00E24D12" w:rsidRPr="00207F8F">
        <w:t xml:space="preserve">web-use </w:t>
      </w:r>
      <w:r w:rsidRPr="00207F8F">
        <w:t>monitoring systems are in place. Children should not be able to access harmful or inappropriate material from the school or colleges IT system.</w:t>
      </w:r>
    </w:p>
    <w:p w:rsidR="000D69C7" w:rsidRPr="00207F8F" w:rsidRDefault="000D69C7" w:rsidP="009A46CF">
      <w:pPr>
        <w:pStyle w:val="NoSpacing"/>
      </w:pPr>
    </w:p>
    <w:p w:rsidR="00E24D12" w:rsidRPr="00207F8F" w:rsidRDefault="00E24D12" w:rsidP="009A46CF">
      <w:pPr>
        <w:pStyle w:val="NoSpacing"/>
      </w:pPr>
    </w:p>
    <w:p w:rsidR="00E24D12" w:rsidRPr="00207F8F" w:rsidRDefault="00E24D12" w:rsidP="009A46CF">
      <w:pPr>
        <w:pStyle w:val="NoSpacing"/>
      </w:pPr>
    </w:p>
    <w:p w:rsidR="00E24D12" w:rsidRPr="00207F8F" w:rsidRDefault="00E24D12" w:rsidP="009A46CF">
      <w:pPr>
        <w:pStyle w:val="NoSpacing"/>
      </w:pPr>
    </w:p>
    <w:p w:rsidR="00E24D12" w:rsidRPr="00207F8F" w:rsidRDefault="00E24D12" w:rsidP="009A46CF">
      <w:pPr>
        <w:pStyle w:val="NoSpacing"/>
      </w:pPr>
    </w:p>
    <w:p w:rsidR="00E24D12" w:rsidRPr="00207F8F" w:rsidRDefault="00E24D12" w:rsidP="009A46CF">
      <w:pPr>
        <w:pStyle w:val="NoSpacing"/>
      </w:pPr>
    </w:p>
    <w:p w:rsidR="00E24D12" w:rsidRPr="00207F8F" w:rsidRDefault="00E24D12" w:rsidP="009A46CF">
      <w:pPr>
        <w:pStyle w:val="NoSpacing"/>
      </w:pPr>
    </w:p>
    <w:p w:rsidR="00E24D12" w:rsidRPr="00207F8F" w:rsidRDefault="00E24D12" w:rsidP="009A46CF">
      <w:pPr>
        <w:pStyle w:val="NoSpacing"/>
      </w:pPr>
    </w:p>
    <w:p w:rsidR="00E24D12" w:rsidRPr="00207F8F" w:rsidRDefault="00E24D12" w:rsidP="009A46CF">
      <w:pPr>
        <w:pStyle w:val="NoSpacing"/>
      </w:pPr>
    </w:p>
    <w:p w:rsidR="00E24D12" w:rsidRPr="00207F8F" w:rsidRDefault="00E24D12" w:rsidP="009A46CF">
      <w:pPr>
        <w:pStyle w:val="NoSpacing"/>
      </w:pPr>
    </w:p>
    <w:p w:rsidR="00E24D12" w:rsidRPr="00207F8F" w:rsidRDefault="00E24D12" w:rsidP="009A46CF">
      <w:pPr>
        <w:pStyle w:val="NoSpacing"/>
      </w:pPr>
    </w:p>
    <w:p w:rsidR="00E24D12" w:rsidRPr="00207F8F" w:rsidRDefault="00E24D12" w:rsidP="009A46CF">
      <w:pPr>
        <w:pStyle w:val="NoSpacing"/>
      </w:pPr>
    </w:p>
    <w:p w:rsidR="00E24D12" w:rsidRPr="00207F8F" w:rsidRDefault="00E24D12" w:rsidP="009A46CF">
      <w:pPr>
        <w:pStyle w:val="NoSpacing"/>
      </w:pPr>
    </w:p>
    <w:p w:rsidR="00E24D12" w:rsidRPr="00207F8F" w:rsidRDefault="00E24D12" w:rsidP="009A46CF">
      <w:pPr>
        <w:pStyle w:val="NoSpacing"/>
      </w:pPr>
    </w:p>
    <w:p w:rsidR="00E24D12" w:rsidRPr="00207F8F" w:rsidRDefault="00E24D12" w:rsidP="009A46CF">
      <w:pPr>
        <w:pStyle w:val="NoSpacing"/>
      </w:pPr>
    </w:p>
    <w:p w:rsidR="00E24D12" w:rsidRPr="00207F8F" w:rsidRDefault="00E24D12" w:rsidP="009A46CF">
      <w:pPr>
        <w:pStyle w:val="NoSpacing"/>
      </w:pPr>
    </w:p>
    <w:p w:rsidR="004A686E" w:rsidRPr="00207F8F" w:rsidRDefault="004A686E" w:rsidP="009A46CF">
      <w:pPr>
        <w:pStyle w:val="NoSpacing"/>
      </w:pPr>
    </w:p>
    <w:p w:rsidR="00E85621" w:rsidRPr="00207F8F" w:rsidRDefault="00E85621" w:rsidP="009A46CF">
      <w:pPr>
        <w:pStyle w:val="NoSpacing"/>
      </w:pPr>
    </w:p>
    <w:p w:rsidR="003B34AE" w:rsidRPr="00207F8F" w:rsidRDefault="001135A2" w:rsidP="008C6D86">
      <w:pPr>
        <w:pStyle w:val="Heading2"/>
        <w:numPr>
          <w:ilvl w:val="0"/>
          <w:numId w:val="16"/>
        </w:numPr>
        <w:rPr>
          <w:rStyle w:val="Strong"/>
        </w:rPr>
      </w:pPr>
      <w:r w:rsidRPr="00207F8F">
        <w:br w:type="page"/>
      </w:r>
      <w:bookmarkStart w:id="27" w:name="_Toc459981168"/>
      <w:bookmarkStart w:id="28" w:name="_Toc459984377"/>
      <w:r w:rsidR="003B34AE" w:rsidRPr="00207F8F">
        <w:rPr>
          <w:rStyle w:val="Strong"/>
        </w:rPr>
        <w:lastRenderedPageBreak/>
        <w:t>Summary of in-school procedures to follow where there are concerns about a child</w:t>
      </w:r>
      <w:bookmarkEnd w:id="27"/>
      <w:bookmarkEnd w:id="28"/>
      <w:r w:rsidR="003B34AE" w:rsidRPr="00207F8F">
        <w:rPr>
          <w:rStyle w:val="Strong"/>
        </w:rPr>
        <w:t xml:space="preserve"> </w:t>
      </w:r>
    </w:p>
    <w:p w:rsidR="00281ECA" w:rsidRPr="00207F8F" w:rsidRDefault="00317794" w:rsidP="009A46CF">
      <w:pPr>
        <w:pStyle w:val="NoSpacing"/>
      </w:pPr>
      <w:r w:rsidRPr="00207F8F">
        <w:rPr>
          <w:noProof/>
        </w:rPr>
        <mc:AlternateContent>
          <mc:Choice Requires="wpg">
            <w:drawing>
              <wp:anchor distT="0" distB="0" distL="114300" distR="114300" simplePos="0" relativeHeight="251657216" behindDoc="0" locked="0" layoutInCell="1" allowOverlap="1">
                <wp:simplePos x="0" y="0"/>
                <wp:positionH relativeFrom="margin">
                  <wp:posOffset>-340995</wp:posOffset>
                </wp:positionH>
                <wp:positionV relativeFrom="paragraph">
                  <wp:posOffset>268605</wp:posOffset>
                </wp:positionV>
                <wp:extent cx="6094095" cy="6896100"/>
                <wp:effectExtent l="0" t="0" r="0" b="0"/>
                <wp:wrapTopAndBottom/>
                <wp:docPr id="4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6896100"/>
                          <a:chOff x="0" y="0"/>
                          <a:chExt cx="6094095" cy="6896100"/>
                        </a:xfrm>
                      </wpg:grpSpPr>
                      <wps:wsp>
                        <wps:cNvPr id="41" name="Text Box 58"/>
                        <wps:cNvSpPr txBox="1">
                          <a:spLocks noChangeArrowheads="1"/>
                        </wps:cNvSpPr>
                        <wps:spPr bwMode="auto">
                          <a:xfrm>
                            <a:off x="1647824" y="0"/>
                            <a:ext cx="2886075" cy="836930"/>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rPr>
                                  <w:lang w:val="en-US"/>
                                </w:rPr>
                              </w:pPr>
                              <w:r>
                                <w:rPr>
                                  <w:lang w:val="en-US"/>
                                </w:rPr>
                                <w:t>Cause for concern</w:t>
                              </w:r>
                            </w:p>
                            <w:p w:rsidR="00EB5839" w:rsidRDefault="00EB5839" w:rsidP="005D20F1">
                              <w:pPr>
                                <w:pStyle w:val="NoSpacing"/>
                                <w:jc w:val="center"/>
                                <w:rPr>
                                  <w:b/>
                                  <w:lang w:val="en-US"/>
                                </w:rPr>
                              </w:pPr>
                              <w:r>
                                <w:rPr>
                                  <w:b/>
                                  <w:lang w:val="en-US"/>
                                </w:rPr>
                                <w:t>Complete “Cause for Concern” form</w:t>
                              </w:r>
                            </w:p>
                            <w:p w:rsidR="00EB5839" w:rsidRDefault="00EB5839" w:rsidP="005D20F1">
                              <w:pPr>
                                <w:pStyle w:val="NoSpacing"/>
                                <w:jc w:val="center"/>
                                <w:rPr>
                                  <w:lang w:val="en-US"/>
                                </w:rPr>
                              </w:pPr>
                              <w:r>
                                <w:rPr>
                                  <w:b/>
                                  <w:lang w:val="en-US"/>
                                </w:rPr>
                                <w:t xml:space="preserve">Speak to </w:t>
                              </w:r>
                              <w:r w:rsidRPr="000E16F7">
                                <w:rPr>
                                  <w:b/>
                                  <w:lang w:val="en-US"/>
                                </w:rPr>
                                <w:t>designated safeguarding lead (staff)</w:t>
                              </w:r>
                            </w:p>
                            <w:p w:rsidR="00EB5839" w:rsidRDefault="00EB5839" w:rsidP="005D20F1">
                              <w:pPr>
                                <w:pStyle w:val="NoSpacing"/>
                                <w:jc w:val="center"/>
                                <w:rPr>
                                  <w:lang w:val="en-US"/>
                                </w:rPr>
                              </w:pPr>
                            </w:p>
                            <w:p w:rsidR="00EB5839" w:rsidRDefault="00EB5839" w:rsidP="005D20F1">
                              <w:pPr>
                                <w:pStyle w:val="NoSpacing"/>
                                <w:jc w:val="center"/>
                                <w:rPr>
                                  <w:lang w:val="en-US"/>
                                </w:rPr>
                              </w:pPr>
                            </w:p>
                            <w:p w:rsidR="00EB5839" w:rsidRDefault="00EB5839" w:rsidP="005D20F1">
                              <w:pPr>
                                <w:pStyle w:val="NoSpacing"/>
                                <w:jc w:val="center"/>
                                <w:rPr>
                                  <w:b/>
                                  <w:lang w:val="en-US"/>
                                </w:rPr>
                              </w:pPr>
                            </w:p>
                          </w:txbxContent>
                        </wps:txbx>
                        <wps:bodyPr rot="0" vert="horz" wrap="square" lIns="91440" tIns="45720" rIns="91440" bIns="45720" anchor="t" anchorCtr="0" upright="1">
                          <a:noAutofit/>
                        </wps:bodyPr>
                      </wps:wsp>
                      <wps:wsp>
                        <wps:cNvPr id="42" name="Text Box 60"/>
                        <wps:cNvSpPr txBox="1">
                          <a:spLocks noChangeArrowheads="1"/>
                        </wps:cNvSpPr>
                        <wps:spPr bwMode="auto">
                          <a:xfrm>
                            <a:off x="1647825" y="1133475"/>
                            <a:ext cx="2743200" cy="1504315"/>
                          </a:xfrm>
                          <a:prstGeom prst="rect">
                            <a:avLst/>
                          </a:prstGeom>
                          <a:solidFill>
                            <a:srgbClr val="FFFFFF"/>
                          </a:solidFill>
                          <a:ln w="9525">
                            <a:solidFill>
                              <a:srgbClr val="000000"/>
                            </a:solidFill>
                            <a:miter lim="800000"/>
                            <a:headEnd/>
                            <a:tailEnd/>
                          </a:ln>
                        </wps:spPr>
                        <wps:txbx>
                          <w:txbxContent>
                            <w:p w:rsidR="00EB5839" w:rsidRPr="000E16F7" w:rsidRDefault="00EB5839" w:rsidP="005D20F1">
                              <w:pPr>
                                <w:pStyle w:val="NoSpacing"/>
                                <w:jc w:val="center"/>
                              </w:pPr>
                              <w:r w:rsidRPr="00F53BC0">
                                <w:rPr>
                                  <w:b/>
                                </w:rPr>
                                <w:t>Discussion</w:t>
                              </w:r>
                            </w:p>
                            <w:p w:rsidR="00EB5839" w:rsidRPr="000E16F7" w:rsidRDefault="00EB5839" w:rsidP="005D20F1">
                              <w:pPr>
                                <w:pStyle w:val="NoSpacing"/>
                                <w:jc w:val="center"/>
                              </w:pPr>
                              <w:r w:rsidRPr="000E16F7">
                                <w:t>Concerned party discuss with:</w:t>
                              </w:r>
                            </w:p>
                            <w:p w:rsidR="00EB5839" w:rsidRPr="000E16F7" w:rsidRDefault="00EB5839" w:rsidP="005D20F1">
                              <w:pPr>
                                <w:pStyle w:val="NoSpacing"/>
                                <w:jc w:val="center"/>
                              </w:pPr>
                              <w:r w:rsidRPr="000E16F7">
                                <w:t>Designated Staff /</w:t>
                              </w:r>
                            </w:p>
                            <w:p w:rsidR="00EB5839" w:rsidRPr="000E16F7" w:rsidRDefault="00EB5839" w:rsidP="005D20F1">
                              <w:pPr>
                                <w:pStyle w:val="NoSpacing"/>
                                <w:jc w:val="center"/>
                              </w:pPr>
                              <w:r w:rsidRPr="000E16F7">
                                <w:t>Head teacher</w:t>
                              </w:r>
                            </w:p>
                            <w:p w:rsidR="00EB5839" w:rsidRPr="00F53BC0" w:rsidRDefault="00EB5839" w:rsidP="005D20F1">
                              <w:pPr>
                                <w:pStyle w:val="NoSpacing"/>
                                <w:jc w:val="center"/>
                                <w:rPr>
                                  <w:b/>
                                  <w:u w:val="single"/>
                                </w:rPr>
                              </w:pPr>
                              <w:r w:rsidRPr="00F53BC0">
                                <w:rPr>
                                  <w:b/>
                                  <w:u w:val="single"/>
                                </w:rPr>
                                <w:t>Consider whether an early help assessment (CAF) is needed and consider discussing concerns with parents/carers</w:t>
                              </w:r>
                            </w:p>
                          </w:txbxContent>
                        </wps:txbx>
                        <wps:bodyPr rot="0" vert="horz" wrap="square" lIns="91440" tIns="45720" rIns="91440" bIns="45720" anchor="t" anchorCtr="0" upright="1">
                          <a:noAutofit/>
                        </wps:bodyPr>
                      </wps:wsp>
                      <wps:wsp>
                        <wps:cNvPr id="43" name="Text Box 62"/>
                        <wps:cNvSpPr txBox="1">
                          <a:spLocks noChangeArrowheads="1"/>
                        </wps:cNvSpPr>
                        <wps:spPr bwMode="auto">
                          <a:xfrm>
                            <a:off x="1647825" y="2924175"/>
                            <a:ext cx="2743200" cy="1170940"/>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Seek advice from other agencies:</w:t>
                              </w:r>
                            </w:p>
                            <w:p w:rsidR="00EB5839" w:rsidRPr="007521C2" w:rsidRDefault="00EB5839" w:rsidP="005D20F1">
                              <w:pPr>
                                <w:pStyle w:val="NoSpacing"/>
                                <w:jc w:val="center"/>
                                <w:rPr>
                                  <w:color w:val="000000"/>
                                </w:rPr>
                              </w:pPr>
                              <w:r w:rsidRPr="007521C2">
                                <w:rPr>
                                  <w:color w:val="000000"/>
                                </w:rPr>
                                <w:t xml:space="preserve">Education &amp; Early </w:t>
                              </w:r>
                              <w:r>
                                <w:rPr>
                                  <w:color w:val="000000"/>
                                </w:rPr>
                                <w:t xml:space="preserve">Years </w:t>
                              </w:r>
                              <w:r w:rsidRPr="007521C2">
                                <w:rPr>
                                  <w:color w:val="000000"/>
                                </w:rPr>
                                <w:t>Safeguarding Team</w:t>
                              </w:r>
                            </w:p>
                            <w:p w:rsidR="00EB5839" w:rsidRPr="007521C2" w:rsidRDefault="00EB5839" w:rsidP="005D20F1">
                              <w:pPr>
                                <w:pStyle w:val="NoSpacing"/>
                                <w:jc w:val="center"/>
                                <w:rPr>
                                  <w:color w:val="000000"/>
                                </w:rPr>
                              </w:pPr>
                              <w:r w:rsidRPr="007521C2">
                                <w:rPr>
                                  <w:color w:val="000000"/>
                                </w:rPr>
                                <w:t>(0113 3951211) /</w:t>
                              </w:r>
                            </w:p>
                            <w:p w:rsidR="00EB5839" w:rsidRPr="007521C2" w:rsidRDefault="00EB5839" w:rsidP="005D20F1">
                              <w:pPr>
                                <w:pStyle w:val="NoSpacing"/>
                                <w:jc w:val="center"/>
                                <w:rPr>
                                  <w:color w:val="000000"/>
                                </w:rPr>
                              </w:pPr>
                              <w:r w:rsidRPr="007521C2">
                                <w:rPr>
                                  <w:color w:val="000000"/>
                                </w:rPr>
                                <w:t>CSWS duty and advice team</w:t>
                              </w:r>
                            </w:p>
                            <w:p w:rsidR="00EB5839" w:rsidRPr="007521C2" w:rsidRDefault="00EB5839" w:rsidP="005D20F1">
                              <w:pPr>
                                <w:pStyle w:val="NoSpacing"/>
                                <w:jc w:val="center"/>
                                <w:rPr>
                                  <w:color w:val="000000"/>
                                </w:rPr>
                              </w:pPr>
                              <w:r w:rsidRPr="007521C2">
                                <w:rPr>
                                  <w:color w:val="000000"/>
                                </w:rPr>
                                <w:t>(0113 3760336)</w:t>
                              </w:r>
                            </w:p>
                          </w:txbxContent>
                        </wps:txbx>
                        <wps:bodyPr rot="0" vert="horz" wrap="square" lIns="91440" tIns="45720" rIns="91440" bIns="45720" anchor="t" anchorCtr="0" upright="1">
                          <a:noAutofit/>
                        </wps:bodyPr>
                      </wps:wsp>
                      <wps:wsp>
                        <wps:cNvPr id="44" name="Straight Connector 63"/>
                        <wps:cNvCnPr>
                          <a:cxnSpLocks noChangeShapeType="1"/>
                        </wps:cNvCnPr>
                        <wps:spPr bwMode="auto">
                          <a:xfrm>
                            <a:off x="3009900" y="26384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Straight Connector 64"/>
                        <wps:cNvCnPr>
                          <a:cxnSpLocks noChangeShapeType="1"/>
                        </wps:cNvCnPr>
                        <wps:spPr bwMode="auto">
                          <a:xfrm>
                            <a:off x="3009900" y="8477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Text Box 65"/>
                        <wps:cNvSpPr txBox="1">
                          <a:spLocks noChangeArrowheads="1"/>
                        </wps:cNvSpPr>
                        <wps:spPr bwMode="auto">
                          <a:xfrm>
                            <a:off x="0" y="2924175"/>
                            <a:ext cx="1114425" cy="981075"/>
                          </a:xfrm>
                          <a:prstGeom prst="rect">
                            <a:avLst/>
                          </a:prstGeom>
                          <a:solidFill>
                            <a:srgbClr val="FFFFFF"/>
                          </a:solidFill>
                          <a:ln w="9525">
                            <a:solidFill>
                              <a:srgbClr val="000000"/>
                            </a:solidFill>
                            <a:miter lim="800000"/>
                            <a:headEnd/>
                            <a:tailEnd/>
                          </a:ln>
                        </wps:spPr>
                        <wps:txbx>
                          <w:txbxContent>
                            <w:p w:rsidR="00EB5839" w:rsidRPr="004C33F5" w:rsidRDefault="00EB5839" w:rsidP="005D20F1">
                              <w:pPr>
                                <w:pStyle w:val="NoSpacing"/>
                                <w:jc w:val="center"/>
                                <w:rPr>
                                  <w:lang w:val="en-US"/>
                                </w:rPr>
                              </w:pPr>
                              <w:r w:rsidRPr="004C33F5">
                                <w:rPr>
                                  <w:lang w:val="en-US"/>
                                </w:rPr>
                                <w:t>Undertake early help assessment/Monitor</w:t>
                              </w:r>
                            </w:p>
                            <w:p w:rsidR="00EB5839" w:rsidRPr="00650F3A" w:rsidRDefault="00EB5839" w:rsidP="005D20F1">
                              <w:pPr>
                                <w:pStyle w:val="NoSpacing"/>
                                <w:jc w:val="center"/>
                              </w:pPr>
                              <w:r>
                                <w:t xml:space="preserve">within </w:t>
                              </w:r>
                              <w:r w:rsidRPr="00650F3A">
                                <w:t>school</w:t>
                              </w:r>
                            </w:p>
                          </w:txbxContent>
                        </wps:txbx>
                        <wps:bodyPr rot="0" vert="horz" wrap="square" lIns="91440" tIns="45720" rIns="91440" bIns="45720" anchor="t" anchorCtr="0" upright="1">
                          <a:noAutofit/>
                        </wps:bodyPr>
                      </wps:wsp>
                      <wps:wsp>
                        <wps:cNvPr id="47" name="Text Box 66"/>
                        <wps:cNvSpPr txBox="1">
                          <a:spLocks noChangeArrowheads="1"/>
                        </wps:cNvSpPr>
                        <wps:spPr bwMode="auto">
                          <a:xfrm>
                            <a:off x="4724400" y="2924175"/>
                            <a:ext cx="1362075" cy="1343025"/>
                          </a:xfrm>
                          <a:prstGeom prst="rect">
                            <a:avLst/>
                          </a:prstGeom>
                          <a:solidFill>
                            <a:srgbClr val="FFFFFF"/>
                          </a:solidFill>
                          <a:ln w="9525">
                            <a:solidFill>
                              <a:srgbClr val="000000"/>
                            </a:solidFill>
                            <a:miter lim="800000"/>
                            <a:headEnd/>
                            <a:tailEnd/>
                          </a:ln>
                        </wps:spPr>
                        <wps:txbx>
                          <w:txbxContent>
                            <w:p w:rsidR="00EB5839" w:rsidRPr="00F53BC0" w:rsidRDefault="00EB5839" w:rsidP="005D20F1">
                              <w:pPr>
                                <w:pStyle w:val="NoSpacing"/>
                                <w:jc w:val="center"/>
                                <w:rPr>
                                  <w:b/>
                                  <w:lang w:val="en-US"/>
                                </w:rPr>
                              </w:pPr>
                              <w:r w:rsidRPr="00F53BC0">
                                <w:rPr>
                                  <w:b/>
                                  <w:lang w:val="en-US"/>
                                </w:rPr>
                                <w:t>**Referral</w:t>
                              </w:r>
                            </w:p>
                            <w:p w:rsidR="00EB5839" w:rsidRDefault="00EB5839" w:rsidP="005D20F1">
                              <w:pPr>
                                <w:pStyle w:val="NoSpacing"/>
                                <w:jc w:val="center"/>
                              </w:pPr>
                              <w:r>
                                <w:t xml:space="preserve">to </w:t>
                              </w:r>
                              <w:r w:rsidRPr="00F07916">
                                <w:t>Children’s Social Work Service</w:t>
                              </w:r>
                            </w:p>
                            <w:p w:rsidR="00EB5839" w:rsidRDefault="00EB5839" w:rsidP="005D20F1">
                              <w:pPr>
                                <w:pStyle w:val="NoSpacing"/>
                                <w:jc w:val="center"/>
                              </w:pPr>
                              <w:r>
                                <w:t>(CSWS) by Head teacher / Designated Staff</w:t>
                              </w:r>
                            </w:p>
                          </w:txbxContent>
                        </wps:txbx>
                        <wps:bodyPr rot="0" vert="horz" wrap="square" lIns="91440" tIns="45720" rIns="91440" bIns="45720" anchor="t" anchorCtr="0" upright="1">
                          <a:noAutofit/>
                        </wps:bodyPr>
                      </wps:wsp>
                      <wps:wsp>
                        <wps:cNvPr id="48" name="Text Box 67"/>
                        <wps:cNvSpPr txBox="1">
                          <a:spLocks noChangeArrowheads="1"/>
                        </wps:cNvSpPr>
                        <wps:spPr bwMode="auto">
                          <a:xfrm>
                            <a:off x="4533900" y="4495800"/>
                            <a:ext cx="1554480" cy="822960"/>
                          </a:xfrm>
                          <a:prstGeom prst="rect">
                            <a:avLst/>
                          </a:prstGeom>
                          <a:solidFill>
                            <a:srgbClr val="FFFFFF"/>
                          </a:solidFill>
                          <a:ln w="9525">
                            <a:solidFill>
                              <a:srgbClr val="000000"/>
                            </a:solidFill>
                            <a:miter lim="800000"/>
                            <a:headEnd/>
                            <a:tailEnd/>
                          </a:ln>
                        </wps:spPr>
                        <wps:txbx>
                          <w:txbxContent>
                            <w:p w:rsidR="00EB5839" w:rsidRPr="00F53BC0" w:rsidRDefault="00EB5839" w:rsidP="005D20F1">
                              <w:pPr>
                                <w:pStyle w:val="NoSpacing"/>
                                <w:jc w:val="center"/>
                                <w:rPr>
                                  <w:b/>
                                  <w:lang w:val="en-US"/>
                                </w:rPr>
                              </w:pPr>
                              <w:r w:rsidRPr="00F53BC0">
                                <w:rPr>
                                  <w:b/>
                                  <w:lang w:val="en-US"/>
                                </w:rPr>
                                <w:t>Child &amp; family assessment</w:t>
                              </w:r>
                            </w:p>
                            <w:p w:rsidR="00EB5839" w:rsidRDefault="00EB5839" w:rsidP="005D20F1">
                              <w:pPr>
                                <w:pStyle w:val="NoSpacing"/>
                                <w:jc w:val="center"/>
                              </w:pPr>
                              <w:r>
                                <w:t>(CSWS) within 10 working days</w:t>
                              </w:r>
                            </w:p>
                          </w:txbxContent>
                        </wps:txbx>
                        <wps:bodyPr rot="0" vert="horz" wrap="square" lIns="91440" tIns="45720" rIns="91440" bIns="45720" anchor="t" anchorCtr="0" upright="1">
                          <a:noAutofit/>
                        </wps:bodyPr>
                      </wps:wsp>
                      <wps:wsp>
                        <wps:cNvPr id="49" name="Text Box 68"/>
                        <wps:cNvSpPr txBox="1">
                          <a:spLocks noChangeArrowheads="1"/>
                        </wps:cNvSpPr>
                        <wps:spPr bwMode="auto">
                          <a:xfrm>
                            <a:off x="190500" y="4495800"/>
                            <a:ext cx="2286000" cy="695325"/>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Designated Staff / Head teacher confirm monitoring procedure and review system</w:t>
                              </w:r>
                            </w:p>
                          </w:txbxContent>
                        </wps:txbx>
                        <wps:bodyPr rot="0" vert="horz" wrap="square" lIns="91440" tIns="45720" rIns="91440" bIns="45720" anchor="t" anchorCtr="0" upright="1">
                          <a:noAutofit/>
                        </wps:bodyPr>
                      </wps:wsp>
                      <wps:wsp>
                        <wps:cNvPr id="50" name="Text Box 69"/>
                        <wps:cNvSpPr txBox="1">
                          <a:spLocks noChangeArrowheads="1"/>
                        </wps:cNvSpPr>
                        <wps:spPr bwMode="auto">
                          <a:xfrm>
                            <a:off x="190500" y="6162675"/>
                            <a:ext cx="914400" cy="731520"/>
                          </a:xfrm>
                          <a:prstGeom prst="rect">
                            <a:avLst/>
                          </a:prstGeom>
                          <a:solidFill>
                            <a:srgbClr val="FFFFFF"/>
                          </a:solidFill>
                          <a:ln w="9525">
                            <a:solidFill>
                              <a:srgbClr val="000000"/>
                            </a:solidFill>
                            <a:miter lim="800000"/>
                            <a:headEnd/>
                            <a:tailEnd/>
                          </a:ln>
                        </wps:spPr>
                        <wps:txbx>
                          <w:txbxContent>
                            <w:p w:rsidR="00EB5839" w:rsidRPr="00F53BC0" w:rsidRDefault="00EB5839" w:rsidP="005D20F1">
                              <w:pPr>
                                <w:pStyle w:val="NoSpacing"/>
                                <w:jc w:val="center"/>
                                <w:rPr>
                                  <w:b/>
                                </w:rPr>
                              </w:pPr>
                              <w:r w:rsidRPr="00F53BC0">
                                <w:rPr>
                                  <w:b/>
                                </w:rPr>
                                <w:t>If further concerns identified</w:t>
                              </w:r>
                            </w:p>
                          </w:txbxContent>
                        </wps:txbx>
                        <wps:bodyPr rot="0" vert="horz" wrap="square" lIns="91440" tIns="45720" rIns="91440" bIns="45720" anchor="t" anchorCtr="0" upright="1">
                          <a:noAutofit/>
                        </wps:bodyPr>
                      </wps:wsp>
                      <wps:wsp>
                        <wps:cNvPr id="51" name="Text Box 71"/>
                        <wps:cNvSpPr txBox="1">
                          <a:spLocks noChangeArrowheads="1"/>
                        </wps:cNvSpPr>
                        <wps:spPr bwMode="auto">
                          <a:xfrm>
                            <a:off x="4448175" y="5857875"/>
                            <a:ext cx="1645920" cy="1038225"/>
                          </a:xfrm>
                          <a:prstGeom prst="rect">
                            <a:avLst/>
                          </a:prstGeom>
                          <a:solidFill>
                            <a:srgbClr val="FFFFFF"/>
                          </a:solidFill>
                          <a:ln w="9525">
                            <a:solidFill>
                              <a:srgbClr val="000000"/>
                            </a:solidFill>
                            <a:miter lim="800000"/>
                            <a:headEnd/>
                            <a:tailEnd/>
                          </a:ln>
                        </wps:spPr>
                        <wps:txbx>
                          <w:txbxContent>
                            <w:p w:rsidR="00EB5839" w:rsidRPr="00F53BC0" w:rsidRDefault="00EB5839" w:rsidP="005D20F1">
                              <w:pPr>
                                <w:pStyle w:val="NoSpacing"/>
                                <w:jc w:val="center"/>
                              </w:pPr>
                              <w:r w:rsidRPr="00F53BC0">
                                <w:t>Leeds LSCB S47 enquiries procedures continue</w:t>
                              </w:r>
                            </w:p>
                            <w:p w:rsidR="00EB5839" w:rsidRPr="00F53BC0" w:rsidRDefault="00EB5839" w:rsidP="005D20F1">
                              <w:pPr>
                                <w:pStyle w:val="NoSpacing"/>
                                <w:jc w:val="center"/>
                              </w:pPr>
                              <w:hyperlink r:id="rId26" w:history="1">
                                <w:r w:rsidRPr="00FF3B0A">
                                  <w:rPr>
                                    <w:rStyle w:val="Hyperlink"/>
                                  </w:rPr>
                                  <w:t>http://westyorkscb.proceduresonline.com</w:t>
                                </w:r>
                              </w:hyperlink>
                              <w:r>
                                <w:t xml:space="preserve"> </w:t>
                              </w:r>
                            </w:p>
                          </w:txbxContent>
                        </wps:txbx>
                        <wps:bodyPr rot="0" vert="horz" wrap="square" lIns="91440" tIns="45720" rIns="91440" bIns="45720" anchor="t" anchorCtr="0" upright="1">
                          <a:noAutofit/>
                        </wps:bodyPr>
                      </wps:wsp>
                      <wps:wsp>
                        <wps:cNvPr id="52" name="Text Box 72"/>
                        <wps:cNvSpPr txBox="1">
                          <a:spLocks noChangeArrowheads="1"/>
                        </wps:cNvSpPr>
                        <wps:spPr bwMode="auto">
                          <a:xfrm>
                            <a:off x="3009900" y="4495800"/>
                            <a:ext cx="914400" cy="457200"/>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No further action</w:t>
                              </w:r>
                            </w:p>
                          </w:txbxContent>
                        </wps:txbx>
                        <wps:bodyPr rot="0" vert="horz" wrap="square" lIns="91440" tIns="45720" rIns="91440" bIns="45720" anchor="t" anchorCtr="0" upright="1">
                          <a:noAutofit/>
                        </wps:bodyPr>
                      </wps:wsp>
                      <wps:wsp>
                        <wps:cNvPr id="53" name="Text Box 73"/>
                        <wps:cNvSpPr txBox="1">
                          <a:spLocks noChangeArrowheads="1"/>
                        </wps:cNvSpPr>
                        <wps:spPr bwMode="auto">
                          <a:xfrm>
                            <a:off x="2762250" y="5353050"/>
                            <a:ext cx="1463040" cy="495300"/>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Reasons given to Designated Staff</w:t>
                              </w:r>
                            </w:p>
                          </w:txbxContent>
                        </wps:txbx>
                        <wps:bodyPr rot="0" vert="horz" wrap="square" lIns="91440" tIns="45720" rIns="91440" bIns="45720" anchor="t" anchorCtr="0" upright="1">
                          <a:noAutofit/>
                        </wps:bodyPr>
                      </wps:wsp>
                      <wps:wsp>
                        <wps:cNvPr id="54" name="Text Box 74"/>
                        <wps:cNvSpPr txBox="1">
                          <a:spLocks noChangeArrowheads="1"/>
                        </wps:cNvSpPr>
                        <wps:spPr bwMode="auto">
                          <a:xfrm>
                            <a:off x="2762250" y="6238875"/>
                            <a:ext cx="1463040" cy="657225"/>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Decision about continued monitoring agreed</w:t>
                              </w:r>
                            </w:p>
                          </w:txbxContent>
                        </wps:txbx>
                        <wps:bodyPr rot="0" vert="horz" wrap="square" lIns="91440" tIns="45720" rIns="91440" bIns="45720" anchor="t" anchorCtr="0" upright="1">
                          <a:noAutofit/>
                        </wps:bodyPr>
                      </wps:wsp>
                      <wps:wsp>
                        <wps:cNvPr id="55" name="Text Box 75"/>
                        <wps:cNvSpPr txBox="1">
                          <a:spLocks noChangeArrowheads="1"/>
                        </wps:cNvSpPr>
                        <wps:spPr bwMode="auto">
                          <a:xfrm>
                            <a:off x="1238250" y="5705475"/>
                            <a:ext cx="1371600" cy="1188720"/>
                          </a:xfrm>
                          <a:prstGeom prst="rect">
                            <a:avLst/>
                          </a:prstGeom>
                          <a:solidFill>
                            <a:srgbClr val="FFFFFF"/>
                          </a:solidFill>
                          <a:ln w="9525">
                            <a:solidFill>
                              <a:srgbClr val="000000"/>
                            </a:solidFill>
                            <a:miter lim="800000"/>
                            <a:headEnd/>
                            <a:tailEnd/>
                          </a:ln>
                        </wps:spPr>
                        <wps:txbx>
                          <w:txbxContent>
                            <w:p w:rsidR="00EB5839" w:rsidRDefault="00EB5839" w:rsidP="005D20F1">
                              <w:pPr>
                                <w:pStyle w:val="NoSpacing"/>
                                <w:jc w:val="center"/>
                              </w:pPr>
                              <w:r>
                                <w:t>Child leaves the school – information passed on to next Designated Staff</w:t>
                              </w:r>
                            </w:p>
                          </w:txbxContent>
                        </wps:txbx>
                        <wps:bodyPr rot="0" vert="horz" wrap="square" lIns="91440" tIns="45720" rIns="91440" bIns="45720" anchor="t" anchorCtr="0" upright="1">
                          <a:noAutofit/>
                        </wps:bodyPr>
                      </wps:wsp>
                      <wps:wsp>
                        <wps:cNvPr id="56" name="Elbow Connector 79"/>
                        <wps:cNvCnPr>
                          <a:cxnSpLocks noChangeShapeType="1"/>
                        </wps:cNvCnPr>
                        <wps:spPr bwMode="auto">
                          <a:xfrm flipV="1">
                            <a:off x="190500" y="1866900"/>
                            <a:ext cx="1457325" cy="4629150"/>
                          </a:xfrm>
                          <a:prstGeom prst="bentConnector3">
                            <a:avLst>
                              <a:gd name="adj1" fmla="val -2974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Straight Arrow Connector 80"/>
                        <wps:cNvCnPr>
                          <a:cxnSpLocks noChangeShapeType="1"/>
                        </wps:cNvCnPr>
                        <wps:spPr bwMode="auto">
                          <a:xfrm flipH="1">
                            <a:off x="1019175"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8" name="Straight Arrow Connector 81"/>
                        <wps:cNvCnPr>
                          <a:cxnSpLocks noChangeShapeType="1"/>
                        </wps:cNvCnPr>
                        <wps:spPr bwMode="auto">
                          <a:xfrm flipH="1">
                            <a:off x="1114425" y="3505200"/>
                            <a:ext cx="5334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9" name="Straight Arrow Connector 83"/>
                        <wps:cNvCnPr>
                          <a:cxnSpLocks noChangeShapeType="1"/>
                        </wps:cNvCnPr>
                        <wps:spPr bwMode="auto">
                          <a:xfrm>
                            <a:off x="4391025" y="3505200"/>
                            <a:ext cx="333375"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 name="Straight Arrow Connector 84"/>
                        <wps:cNvCnPr>
                          <a:cxnSpLocks noChangeShapeType="1"/>
                        </wps:cNvCnPr>
                        <wps:spPr bwMode="auto">
                          <a:xfrm>
                            <a:off x="5400675" y="4267200"/>
                            <a:ext cx="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 name="Straight Arrow Connector 85"/>
                        <wps:cNvCnPr>
                          <a:cxnSpLocks noChangeShapeType="1"/>
                        </wps:cNvCnPr>
                        <wps:spPr bwMode="auto">
                          <a:xfrm>
                            <a:off x="5400675" y="5314950"/>
                            <a:ext cx="0" cy="54292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Straight Arrow Connector 86"/>
                        <wps:cNvCnPr>
                          <a:cxnSpLocks noChangeShapeType="1"/>
                        </wps:cNvCnPr>
                        <wps:spPr bwMode="auto">
                          <a:xfrm flipH="1">
                            <a:off x="3924300" y="4724400"/>
                            <a:ext cx="6096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Straight Arrow Connector 87"/>
                        <wps:cNvCnPr>
                          <a:cxnSpLocks noChangeShapeType="1"/>
                        </wps:cNvCnPr>
                        <wps:spPr bwMode="auto">
                          <a:xfrm>
                            <a:off x="523875" y="3905250"/>
                            <a:ext cx="0" cy="590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6" name="Straight Arrow Connector 88"/>
                        <wps:cNvCnPr>
                          <a:cxnSpLocks noChangeShapeType="1"/>
                        </wps:cNvCnPr>
                        <wps:spPr bwMode="auto">
                          <a:xfrm>
                            <a:off x="523875" y="5191125"/>
                            <a:ext cx="0" cy="971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7" name="Straight Arrow Connector 89"/>
                        <wps:cNvCnPr>
                          <a:cxnSpLocks noChangeShapeType="1"/>
                        </wps:cNvCnPr>
                        <wps:spPr bwMode="auto">
                          <a:xfrm>
                            <a:off x="1933575" y="5191125"/>
                            <a:ext cx="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8" name="Straight Connector 90"/>
                        <wps:cNvCnPr>
                          <a:cxnSpLocks noChangeShapeType="1"/>
                        </wps:cNvCnPr>
                        <wps:spPr bwMode="auto">
                          <a:xfrm>
                            <a:off x="3467100" y="4953000"/>
                            <a:ext cx="0" cy="40005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9" name="Straight Connector 91"/>
                        <wps:cNvCnPr>
                          <a:cxnSpLocks noChangeShapeType="1"/>
                        </wps:cNvCnPr>
                        <wps:spPr bwMode="auto">
                          <a:xfrm>
                            <a:off x="3467100" y="5848350"/>
                            <a:ext cx="0" cy="39052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0" name="Straight Arrow Connector 92"/>
                        <wps:cNvCnPr>
                          <a:cxnSpLocks noChangeShapeType="1"/>
                        </wps:cNvCnPr>
                        <wps:spPr bwMode="auto">
                          <a:xfrm>
                            <a:off x="4400550"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left:0;text-align:left;margin-left:-26.85pt;margin-top:21.15pt;width:479.85pt;height:543pt;z-index:251657216;mso-position-horizontal-relative:margin" coordsize="60940,6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">
                <v:shapetype id="_x0000_t202" coordsize="21600,21600" o:spt="202" path="m,l,21600r21600,l21600,xe">
                  <v:stroke joinstyle="miter"/>
                  <v:path gradientshapeok="t" o:connecttype="rect"/>
                </v:shapetype>
                <v:shape id="Text Box 58" o:spid="_x0000_s1027" type="#_x0000_t202" style="position:absolute;left:16478;width:28860;height:8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EB5839" w:rsidRDefault="00EB5839" w:rsidP="005D20F1">
                        <w:pPr>
                          <w:pStyle w:val="NoSpacing"/>
                          <w:jc w:val="center"/>
                          <w:rPr>
                            <w:lang w:val="en-US"/>
                          </w:rPr>
                        </w:pPr>
                        <w:r>
                          <w:rPr>
                            <w:lang w:val="en-US"/>
                          </w:rPr>
                          <w:t>Cause for concern</w:t>
                        </w:r>
                      </w:p>
                      <w:p w:rsidR="00EB5839" w:rsidRDefault="00EB5839" w:rsidP="005D20F1">
                        <w:pPr>
                          <w:pStyle w:val="NoSpacing"/>
                          <w:jc w:val="center"/>
                          <w:rPr>
                            <w:b/>
                            <w:lang w:val="en-US"/>
                          </w:rPr>
                        </w:pPr>
                        <w:r>
                          <w:rPr>
                            <w:b/>
                            <w:lang w:val="en-US"/>
                          </w:rPr>
                          <w:t>Complete “Cause for Concern” form</w:t>
                        </w:r>
                      </w:p>
                      <w:p w:rsidR="00EB5839" w:rsidRDefault="00EB5839" w:rsidP="005D20F1">
                        <w:pPr>
                          <w:pStyle w:val="NoSpacing"/>
                          <w:jc w:val="center"/>
                          <w:rPr>
                            <w:lang w:val="en-US"/>
                          </w:rPr>
                        </w:pPr>
                        <w:r>
                          <w:rPr>
                            <w:b/>
                            <w:lang w:val="en-US"/>
                          </w:rPr>
                          <w:t xml:space="preserve">Speak to </w:t>
                        </w:r>
                        <w:r w:rsidRPr="000E16F7">
                          <w:rPr>
                            <w:b/>
                            <w:lang w:val="en-US"/>
                          </w:rPr>
                          <w:t>designated safeguarding lead (staff)</w:t>
                        </w:r>
                      </w:p>
                      <w:p w:rsidR="00EB5839" w:rsidRDefault="00EB5839" w:rsidP="005D20F1">
                        <w:pPr>
                          <w:pStyle w:val="NoSpacing"/>
                          <w:jc w:val="center"/>
                          <w:rPr>
                            <w:lang w:val="en-US"/>
                          </w:rPr>
                        </w:pPr>
                      </w:p>
                      <w:p w:rsidR="00EB5839" w:rsidRDefault="00EB5839" w:rsidP="005D20F1">
                        <w:pPr>
                          <w:pStyle w:val="NoSpacing"/>
                          <w:jc w:val="center"/>
                          <w:rPr>
                            <w:lang w:val="en-US"/>
                          </w:rPr>
                        </w:pPr>
                      </w:p>
                      <w:p w:rsidR="00EB5839" w:rsidRDefault="00EB5839" w:rsidP="005D20F1">
                        <w:pPr>
                          <w:pStyle w:val="NoSpacing"/>
                          <w:jc w:val="center"/>
                          <w:rPr>
                            <w:b/>
                            <w:lang w:val="en-US"/>
                          </w:rPr>
                        </w:pPr>
                      </w:p>
                    </w:txbxContent>
                  </v:textbox>
                </v:shape>
                <v:shape id="Text Box 60" o:spid="_x0000_s1028" type="#_x0000_t202" style="position:absolute;left:16478;top:11334;width:27432;height:1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EB5839" w:rsidRPr="000E16F7" w:rsidRDefault="00EB5839" w:rsidP="005D20F1">
                        <w:pPr>
                          <w:pStyle w:val="NoSpacing"/>
                          <w:jc w:val="center"/>
                        </w:pPr>
                        <w:r w:rsidRPr="00F53BC0">
                          <w:rPr>
                            <w:b/>
                          </w:rPr>
                          <w:t>Discussion</w:t>
                        </w:r>
                      </w:p>
                      <w:p w:rsidR="00EB5839" w:rsidRPr="000E16F7" w:rsidRDefault="00EB5839" w:rsidP="005D20F1">
                        <w:pPr>
                          <w:pStyle w:val="NoSpacing"/>
                          <w:jc w:val="center"/>
                        </w:pPr>
                        <w:r w:rsidRPr="000E16F7">
                          <w:t>Concerned party discuss with:</w:t>
                        </w:r>
                      </w:p>
                      <w:p w:rsidR="00EB5839" w:rsidRPr="000E16F7" w:rsidRDefault="00EB5839" w:rsidP="005D20F1">
                        <w:pPr>
                          <w:pStyle w:val="NoSpacing"/>
                          <w:jc w:val="center"/>
                        </w:pPr>
                        <w:r w:rsidRPr="000E16F7">
                          <w:t>Designated Staff /</w:t>
                        </w:r>
                      </w:p>
                      <w:p w:rsidR="00EB5839" w:rsidRPr="000E16F7" w:rsidRDefault="00EB5839" w:rsidP="005D20F1">
                        <w:pPr>
                          <w:pStyle w:val="NoSpacing"/>
                          <w:jc w:val="center"/>
                        </w:pPr>
                        <w:r w:rsidRPr="000E16F7">
                          <w:t>Head teacher</w:t>
                        </w:r>
                      </w:p>
                      <w:p w:rsidR="00EB5839" w:rsidRPr="00F53BC0" w:rsidRDefault="00EB5839" w:rsidP="005D20F1">
                        <w:pPr>
                          <w:pStyle w:val="NoSpacing"/>
                          <w:jc w:val="center"/>
                          <w:rPr>
                            <w:b/>
                            <w:u w:val="single"/>
                          </w:rPr>
                        </w:pPr>
                        <w:r w:rsidRPr="00F53BC0">
                          <w:rPr>
                            <w:b/>
                            <w:u w:val="single"/>
                          </w:rPr>
                          <w:t>Consider whether an early help assessment (CAF) is needed and consider discussing concerns with parents/carers</w:t>
                        </w:r>
                      </w:p>
                    </w:txbxContent>
                  </v:textbox>
                </v:shape>
                <v:shape id="Text Box 62" o:spid="_x0000_s1029" type="#_x0000_t202" style="position:absolute;left:16478;top:29241;width:27432;height:1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EB5839" w:rsidRDefault="00EB5839" w:rsidP="005D20F1">
                        <w:pPr>
                          <w:pStyle w:val="NoSpacing"/>
                          <w:jc w:val="center"/>
                        </w:pPr>
                        <w:r>
                          <w:t>Seek advice from other agencies:</w:t>
                        </w:r>
                      </w:p>
                      <w:p w:rsidR="00EB5839" w:rsidRPr="007521C2" w:rsidRDefault="00EB5839" w:rsidP="005D20F1">
                        <w:pPr>
                          <w:pStyle w:val="NoSpacing"/>
                          <w:jc w:val="center"/>
                          <w:rPr>
                            <w:color w:val="000000"/>
                          </w:rPr>
                        </w:pPr>
                        <w:r w:rsidRPr="007521C2">
                          <w:rPr>
                            <w:color w:val="000000"/>
                          </w:rPr>
                          <w:t xml:space="preserve">Education &amp; Early </w:t>
                        </w:r>
                        <w:r>
                          <w:rPr>
                            <w:color w:val="000000"/>
                          </w:rPr>
                          <w:t xml:space="preserve">Years </w:t>
                        </w:r>
                        <w:r w:rsidRPr="007521C2">
                          <w:rPr>
                            <w:color w:val="000000"/>
                          </w:rPr>
                          <w:t>Safeguarding Team</w:t>
                        </w:r>
                      </w:p>
                      <w:p w:rsidR="00EB5839" w:rsidRPr="007521C2" w:rsidRDefault="00EB5839" w:rsidP="005D20F1">
                        <w:pPr>
                          <w:pStyle w:val="NoSpacing"/>
                          <w:jc w:val="center"/>
                          <w:rPr>
                            <w:color w:val="000000"/>
                          </w:rPr>
                        </w:pPr>
                        <w:r w:rsidRPr="007521C2">
                          <w:rPr>
                            <w:color w:val="000000"/>
                          </w:rPr>
                          <w:t>(0113 3951211) /</w:t>
                        </w:r>
                      </w:p>
                      <w:p w:rsidR="00EB5839" w:rsidRPr="007521C2" w:rsidRDefault="00EB5839" w:rsidP="005D20F1">
                        <w:pPr>
                          <w:pStyle w:val="NoSpacing"/>
                          <w:jc w:val="center"/>
                          <w:rPr>
                            <w:color w:val="000000"/>
                          </w:rPr>
                        </w:pPr>
                        <w:r w:rsidRPr="007521C2">
                          <w:rPr>
                            <w:color w:val="000000"/>
                          </w:rPr>
                          <w:t>CSWS duty and advice team</w:t>
                        </w:r>
                      </w:p>
                      <w:p w:rsidR="00EB5839" w:rsidRPr="007521C2" w:rsidRDefault="00EB5839" w:rsidP="005D20F1">
                        <w:pPr>
                          <w:pStyle w:val="NoSpacing"/>
                          <w:jc w:val="center"/>
                          <w:rPr>
                            <w:color w:val="000000"/>
                          </w:rPr>
                        </w:pPr>
                        <w:r w:rsidRPr="007521C2">
                          <w:rPr>
                            <w:color w:val="000000"/>
                          </w:rPr>
                          <w:t>(0113 3760336)</w:t>
                        </w:r>
                      </w:p>
                    </w:txbxContent>
                  </v:textbox>
                </v:shape>
                <v:line id="Straight Connector 63" o:spid="_x0000_s1030" style="position:absolute;visibility:visible;mso-wrap-style:square" from="30099,26384" to="30099,2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" strokeweight="1.25pt">
                  <v:stroke endarrow="open"/>
                </v:line>
                <v:line id="Straight Connector 64" o:spid="_x0000_s1031" style="position:absolute;visibility:visible;mso-wrap-style:square" from="30099,8477" to="3009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" strokeweight="1.25pt">
                  <v:stroke endarrow="open"/>
                </v:line>
                <v:shape id="Text Box 65" o:spid="_x0000_s1032" type="#_x0000_t202" style="position:absolute;top:29241;width:11144;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EB5839" w:rsidRPr="004C33F5" w:rsidRDefault="00EB5839" w:rsidP="005D20F1">
                        <w:pPr>
                          <w:pStyle w:val="NoSpacing"/>
                          <w:jc w:val="center"/>
                          <w:rPr>
                            <w:lang w:val="en-US"/>
                          </w:rPr>
                        </w:pPr>
                        <w:r w:rsidRPr="004C33F5">
                          <w:rPr>
                            <w:lang w:val="en-US"/>
                          </w:rPr>
                          <w:t>Undertake early help assessment/Monitor</w:t>
                        </w:r>
                      </w:p>
                      <w:p w:rsidR="00EB5839" w:rsidRPr="00650F3A" w:rsidRDefault="00EB5839" w:rsidP="005D20F1">
                        <w:pPr>
                          <w:pStyle w:val="NoSpacing"/>
                          <w:jc w:val="center"/>
                        </w:pPr>
                        <w:r>
                          <w:t xml:space="preserve">within </w:t>
                        </w:r>
                        <w:r w:rsidRPr="00650F3A">
                          <w:t>school</w:t>
                        </w:r>
                      </w:p>
                    </w:txbxContent>
                  </v:textbox>
                </v:shape>
                <v:shape id="Text Box 66" o:spid="_x0000_s1033" type="#_x0000_t202" style="position:absolute;left:47244;top:29241;width:13620;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EB5839" w:rsidRPr="00F53BC0" w:rsidRDefault="00EB5839" w:rsidP="005D20F1">
                        <w:pPr>
                          <w:pStyle w:val="NoSpacing"/>
                          <w:jc w:val="center"/>
                          <w:rPr>
                            <w:b/>
                            <w:lang w:val="en-US"/>
                          </w:rPr>
                        </w:pPr>
                        <w:r w:rsidRPr="00F53BC0">
                          <w:rPr>
                            <w:b/>
                            <w:lang w:val="en-US"/>
                          </w:rPr>
                          <w:t>**Referral</w:t>
                        </w:r>
                      </w:p>
                      <w:p w:rsidR="00EB5839" w:rsidRDefault="00EB5839" w:rsidP="005D20F1">
                        <w:pPr>
                          <w:pStyle w:val="NoSpacing"/>
                          <w:jc w:val="center"/>
                        </w:pPr>
                        <w:r>
                          <w:t xml:space="preserve">to </w:t>
                        </w:r>
                        <w:r w:rsidRPr="00F07916">
                          <w:t>Children’s Social Work Service</w:t>
                        </w:r>
                      </w:p>
                      <w:p w:rsidR="00EB5839" w:rsidRDefault="00EB5839" w:rsidP="005D20F1">
                        <w:pPr>
                          <w:pStyle w:val="NoSpacing"/>
                          <w:jc w:val="center"/>
                        </w:pPr>
                        <w:r>
                          <w:t>(CSWS) by Head teacher / Designated Staff</w:t>
                        </w:r>
                      </w:p>
                    </w:txbxContent>
                  </v:textbox>
                </v:shape>
                <v:shape id="Text Box 67" o:spid="_x0000_s1034" type="#_x0000_t202" style="position:absolute;left:45339;top:44958;width:15544;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EB5839" w:rsidRPr="00F53BC0" w:rsidRDefault="00EB5839" w:rsidP="005D20F1">
                        <w:pPr>
                          <w:pStyle w:val="NoSpacing"/>
                          <w:jc w:val="center"/>
                          <w:rPr>
                            <w:b/>
                            <w:lang w:val="en-US"/>
                          </w:rPr>
                        </w:pPr>
                        <w:r w:rsidRPr="00F53BC0">
                          <w:rPr>
                            <w:b/>
                            <w:lang w:val="en-US"/>
                          </w:rPr>
                          <w:t>Child &amp; family assessment</w:t>
                        </w:r>
                      </w:p>
                      <w:p w:rsidR="00EB5839" w:rsidRDefault="00EB5839" w:rsidP="005D20F1">
                        <w:pPr>
                          <w:pStyle w:val="NoSpacing"/>
                          <w:jc w:val="center"/>
                        </w:pPr>
                        <w:r>
                          <w:t>(CSWS) within 10 working days</w:t>
                        </w:r>
                      </w:p>
                    </w:txbxContent>
                  </v:textbox>
                </v:shape>
                <v:shape id="Text Box 68" o:spid="_x0000_s1035" type="#_x0000_t202" style="position:absolute;left:1905;top:44958;width:2286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EB5839" w:rsidRDefault="00EB5839" w:rsidP="005D20F1">
                        <w:pPr>
                          <w:pStyle w:val="NoSpacing"/>
                          <w:jc w:val="center"/>
                        </w:pPr>
                        <w:r>
                          <w:t>Designated Staff / Head teacher confirm monitoring procedure and review system</w:t>
                        </w:r>
                      </w:p>
                    </w:txbxContent>
                  </v:textbox>
                </v:shape>
                <v:shape id="Text Box 69" o:spid="_x0000_s1036" type="#_x0000_t202" style="position:absolute;left:1905;top:61626;width:9144;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EB5839" w:rsidRPr="00F53BC0" w:rsidRDefault="00EB5839" w:rsidP="005D20F1">
                        <w:pPr>
                          <w:pStyle w:val="NoSpacing"/>
                          <w:jc w:val="center"/>
                          <w:rPr>
                            <w:b/>
                          </w:rPr>
                        </w:pPr>
                        <w:r w:rsidRPr="00F53BC0">
                          <w:rPr>
                            <w:b/>
                          </w:rPr>
                          <w:t>If further concerns identified</w:t>
                        </w:r>
                      </w:p>
                    </w:txbxContent>
                  </v:textbox>
                </v:shape>
                <v:shape id="Text Box 71" o:spid="_x0000_s1037" type="#_x0000_t202" style="position:absolute;left:44481;top:58578;width:16459;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EB5839" w:rsidRPr="00F53BC0" w:rsidRDefault="00EB5839" w:rsidP="005D20F1">
                        <w:pPr>
                          <w:pStyle w:val="NoSpacing"/>
                          <w:jc w:val="center"/>
                        </w:pPr>
                        <w:r w:rsidRPr="00F53BC0">
                          <w:t>Leeds LSCB S47 enquiries procedures continue</w:t>
                        </w:r>
                      </w:p>
                      <w:p w:rsidR="00EB5839" w:rsidRPr="00F53BC0" w:rsidRDefault="00EB5839" w:rsidP="005D20F1">
                        <w:pPr>
                          <w:pStyle w:val="NoSpacing"/>
                          <w:jc w:val="center"/>
                        </w:pPr>
                        <w:hyperlink r:id="rId27" w:history="1">
                          <w:r w:rsidRPr="00FF3B0A">
                            <w:rPr>
                              <w:rStyle w:val="Hyperlink"/>
                            </w:rPr>
                            <w:t>http://westyorkscb.proceduresonline.com</w:t>
                          </w:r>
                        </w:hyperlink>
                        <w:r>
                          <w:t xml:space="preserve"> </w:t>
                        </w:r>
                      </w:p>
                    </w:txbxContent>
                  </v:textbox>
                </v:shape>
                <v:shape id="Text Box 72" o:spid="_x0000_s1038" type="#_x0000_t202" style="position:absolute;left:30099;top:44958;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EB5839" w:rsidRDefault="00EB5839" w:rsidP="005D20F1">
                        <w:pPr>
                          <w:pStyle w:val="NoSpacing"/>
                          <w:jc w:val="center"/>
                        </w:pPr>
                        <w:r>
                          <w:t>No further action</w:t>
                        </w:r>
                      </w:p>
                    </w:txbxContent>
                  </v:textbox>
                </v:shape>
                <v:shape id="Text Box 73" o:spid="_x0000_s1039" type="#_x0000_t202" style="position:absolute;left:27622;top:53530;width:146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EB5839" w:rsidRDefault="00EB5839" w:rsidP="005D20F1">
                        <w:pPr>
                          <w:pStyle w:val="NoSpacing"/>
                          <w:jc w:val="center"/>
                        </w:pPr>
                        <w:r>
                          <w:t>Reasons given to Designated Staff</w:t>
                        </w:r>
                      </w:p>
                    </w:txbxContent>
                  </v:textbox>
                </v:shape>
                <v:shape id="Text Box 74" o:spid="_x0000_s1040" type="#_x0000_t202" style="position:absolute;left:27622;top:62388;width:14630;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EB5839" w:rsidRDefault="00EB5839" w:rsidP="005D20F1">
                        <w:pPr>
                          <w:pStyle w:val="NoSpacing"/>
                          <w:jc w:val="center"/>
                        </w:pPr>
                        <w:r>
                          <w:t>Decision about continued monitoring agreed</w:t>
                        </w:r>
                      </w:p>
                    </w:txbxContent>
                  </v:textbox>
                </v:shape>
                <v:shape id="Text Box 75" o:spid="_x0000_s1041" type="#_x0000_t202" style="position:absolute;left:12382;top:57054;width:13716;height:1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EB5839" w:rsidRDefault="00EB5839" w:rsidP="005D20F1">
                        <w:pPr>
                          <w:pStyle w:val="NoSpacing"/>
                          <w:jc w:val="center"/>
                        </w:pPr>
                        <w:r>
                          <w:t>Child leaves the school – information passed on to next Designated Staff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42" type="#_x0000_t34" style="position:absolute;left:1905;top:18669;width:14573;height:462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" adj="-6424" strokeweight="1.25pt">
                  <v:stroke endarrow="open" joinstyle="round"/>
                </v:shape>
                <v:shapetype id="_x0000_t32" coordsize="21600,21600" o:spt="32" o:oned="t" path="m,l21600,21600e" filled="f">
                  <v:path arrowok="t" fillok="f" o:connecttype="none"/>
                  <o:lock v:ext="edit" shapetype="t"/>
                </v:shapetype>
                <v:shape id="Straight Arrow Connector 80" o:spid="_x0000_s1043" type="#_x0000_t32" style="position:absolute;left:10191;top:24098;width:6287;height:5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" strokeweight="1.25pt">
                  <v:stroke endarrow="open"/>
                </v:shape>
                <v:shape id="Straight Arrow Connector 81" o:spid="_x0000_s1044" type="#_x0000_t32" style="position:absolute;left:11144;top:35052;width:5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" strokeweight="1.25pt">
                  <v:stroke endarrow="open"/>
                </v:shape>
                <v:shape id="Straight Arrow Connector 83" o:spid="_x0000_s1045" type="#_x0000_t32" style="position:absolute;left:43910;top:35052;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" strokeweight="1.25pt">
                  <v:stroke endarrow="open"/>
                </v:shape>
                <v:shape id="Straight Arrow Connector 84" o:spid="_x0000_s1046" type="#_x0000_t32" style="position:absolute;left:54006;top:426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" strokeweight="1.25pt">
                  <v:stroke endarrow="open"/>
                </v:shape>
                <v:shape id="Straight Arrow Connector 85" o:spid="_x0000_s1047" type="#_x0000_t32" style="position:absolute;left:54006;top:53149;width:0;height:5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" strokeweight="1.25pt">
                  <v:stroke endarrow="open"/>
                </v:shape>
                <v:shape id="Straight Arrow Connector 86" o:spid="_x0000_s1048" type="#_x0000_t32" style="position:absolute;left:39243;top:47244;width:6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" strokeweight="1.25pt">
                  <v:stroke endarrow="open"/>
                </v:shape>
                <v:shape id="Straight Arrow Connector 87" o:spid="_x0000_s1049" type="#_x0000_t32" style="position:absolute;left:5238;top:39052;width:0;height:5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" strokeweight="1.25pt">
                  <v:stroke endarrow="open"/>
                </v:shape>
                <v:shape id="Straight Arrow Connector 88" o:spid="_x0000_s1050" type="#_x0000_t32" style="position:absolute;left:5238;top:51911;width: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" strokeweight="1.25pt">
                  <v:stroke endarrow="open"/>
                </v:shape>
                <v:shape id="Straight Arrow Connector 89" o:spid="_x0000_s1051" type="#_x0000_t32" style="position:absolute;left:19335;top:51911;width:0;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" strokeweight="1.25pt">
                  <v:stroke endarrow="open"/>
                </v:shape>
                <v:line id="Straight Connector 90" o:spid="_x0000_s1052" style="position:absolute;visibility:visible;mso-wrap-style:square" from="34671,49530" to="34671,5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" strokeweight="1.25pt">
                  <v:stroke endarrow="open"/>
                </v:line>
                <v:line id="Straight Connector 91" o:spid="_x0000_s1053" style="position:absolute;visibility:visible;mso-wrap-style:square" from="34671,58483" to="34671,6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" strokeweight="1.25pt">
                  <v:stroke endarrow="open"/>
                </v:line>
                <v:shape id="Straight Arrow Connector 92" o:spid="_x0000_s1054" type="#_x0000_t32" style="position:absolute;left:44005;top:24098;width:6287;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" strokeweight="1.25pt">
                  <v:stroke endarrow="open"/>
                </v:shape>
                <w10:wrap type="topAndBottom" anchorx="margin"/>
              </v:group>
            </w:pict>
          </mc:Fallback>
        </mc:AlternateContent>
      </w:r>
    </w:p>
    <w:p w:rsidR="00E85621" w:rsidRPr="00207F8F" w:rsidRDefault="00E85621" w:rsidP="009A46CF">
      <w:pPr>
        <w:pStyle w:val="NoSpacing"/>
      </w:pPr>
    </w:p>
    <w:p w:rsidR="00E85621" w:rsidRPr="00207F8F" w:rsidRDefault="00E85621" w:rsidP="009A46CF">
      <w:pPr>
        <w:pStyle w:val="NoSpacing"/>
      </w:pPr>
      <w:r w:rsidRPr="00207F8F">
        <w:t>** If unhappy about the outcome of the referral to Chil</w:t>
      </w:r>
      <w:r w:rsidR="00CE771D" w:rsidRPr="00207F8F">
        <w:t>dren’s Services Social Care</w:t>
      </w:r>
      <w:r w:rsidRPr="00207F8F">
        <w:t xml:space="preserve">, please refer to: Leeds LSCB Local Protocol: </w:t>
      </w:r>
      <w:hyperlink r:id="rId28" w:tgtFrame="_blank" w:history="1"/>
      <w:r w:rsidR="005D5C8C" w:rsidRPr="00207F8F">
        <w:t xml:space="preserve"> Concerns Resolution</w:t>
      </w:r>
      <w:r w:rsidR="00C96DC8" w:rsidRPr="00207F8F">
        <w:t>.</w:t>
      </w:r>
    </w:p>
    <w:p w:rsidR="00C96DC8" w:rsidRPr="00207F8F" w:rsidRDefault="00C96DC8" w:rsidP="009A46CF">
      <w:pPr>
        <w:pStyle w:val="NoSpacing"/>
      </w:pPr>
    </w:p>
    <w:p w:rsidR="00C96DC8" w:rsidRPr="00207F8F" w:rsidRDefault="00C96DC8" w:rsidP="009A46CF">
      <w:pPr>
        <w:pStyle w:val="NoSpacing"/>
      </w:pPr>
      <w:hyperlink r:id="rId29" w:history="1">
        <w:r w:rsidRPr="00207F8F">
          <w:rPr>
            <w:rStyle w:val="Hyperlink"/>
            <w:color w:val="auto"/>
          </w:rPr>
          <w:t>http://www.leedslscb.org.uk/LSCB/media/Images/Concern-Resolution.pdf</w:t>
        </w:r>
      </w:hyperlink>
    </w:p>
    <w:p w:rsidR="00C96DC8" w:rsidRPr="00207F8F" w:rsidRDefault="00C96DC8" w:rsidP="009A46CF">
      <w:pPr>
        <w:pStyle w:val="NoSpacing"/>
      </w:pPr>
    </w:p>
    <w:p w:rsidR="00EB2073" w:rsidRPr="00207F8F" w:rsidRDefault="00EB2073" w:rsidP="009A46CF">
      <w:pPr>
        <w:pStyle w:val="NoSpacing"/>
      </w:pPr>
    </w:p>
    <w:p w:rsidR="003B34AE" w:rsidRPr="00207F8F" w:rsidRDefault="00832732" w:rsidP="00D0783D">
      <w:pPr>
        <w:pStyle w:val="Heading2"/>
        <w:numPr>
          <w:ilvl w:val="0"/>
          <w:numId w:val="16"/>
        </w:numPr>
        <w:rPr>
          <w:rStyle w:val="Strong"/>
        </w:rPr>
      </w:pPr>
      <w:bookmarkStart w:id="29" w:name="_Toc459981169"/>
      <w:bookmarkStart w:id="30" w:name="_Toc459984378"/>
      <w:r w:rsidRPr="00207F8F">
        <w:rPr>
          <w:rStyle w:val="Strong"/>
        </w:rPr>
        <w:t>Working with parents and other agencies</w:t>
      </w:r>
      <w:r w:rsidR="003B34AE" w:rsidRPr="00207F8F">
        <w:rPr>
          <w:rStyle w:val="Strong"/>
        </w:rPr>
        <w:t xml:space="preserve"> to protect children</w:t>
      </w:r>
      <w:bookmarkEnd w:id="29"/>
      <w:bookmarkEnd w:id="30"/>
    </w:p>
    <w:p w:rsidR="00832732" w:rsidRPr="00207F8F" w:rsidRDefault="00832732" w:rsidP="009A46CF">
      <w:pPr>
        <w:pStyle w:val="NoSpacing"/>
      </w:pPr>
    </w:p>
    <w:p w:rsidR="00A77811" w:rsidRPr="00207F8F" w:rsidRDefault="00A77811" w:rsidP="00EB5839">
      <w:pPr>
        <w:pStyle w:val="NoSpacing"/>
        <w:numPr>
          <w:ilvl w:val="0"/>
          <w:numId w:val="28"/>
        </w:numPr>
        <w:ind w:left="360"/>
      </w:pPr>
      <w:r w:rsidRPr="00207F8F">
        <w:t>Parents/carers should be aware that our school will take any r</w:t>
      </w:r>
      <w:r w:rsidR="0085031A" w:rsidRPr="00207F8F">
        <w:t>easonable action to safeguard</w:t>
      </w:r>
      <w:r w:rsidRPr="00207F8F">
        <w:t xml:space="preserve"> the </w:t>
      </w:r>
      <w:r w:rsidR="0088431F" w:rsidRPr="00207F8F">
        <w:t xml:space="preserve">welfare of its pupils. </w:t>
      </w:r>
      <w:r w:rsidRPr="00207F8F">
        <w:t>In cases where the school has reason to be concerned that a child ma</w:t>
      </w:r>
      <w:r w:rsidR="0085031A" w:rsidRPr="00207F8F">
        <w:t>ybe suffering significant harm,</w:t>
      </w:r>
      <w:r w:rsidR="0088431F" w:rsidRPr="00207F8F">
        <w:t xml:space="preserve"> </w:t>
      </w:r>
      <w:r w:rsidRPr="00207F8F">
        <w:t>ill treatment or neglect or other forms of harm staff have no alternative but to follow t</w:t>
      </w:r>
      <w:r w:rsidR="0088431F" w:rsidRPr="00207F8F">
        <w:t>he LSCB  procedures and</w:t>
      </w:r>
      <w:r w:rsidR="00343E92" w:rsidRPr="00207F8F">
        <w:t xml:space="preserve"> contact</w:t>
      </w:r>
      <w:r w:rsidR="007D1239" w:rsidRPr="00207F8F">
        <w:t xml:space="preserve"> CSWS</w:t>
      </w:r>
      <w:r w:rsidR="00343E92" w:rsidRPr="00207F8F">
        <w:t xml:space="preserve"> Duty and Advice team to discuss their concern</w:t>
      </w:r>
      <w:r w:rsidR="0085031A" w:rsidRPr="00207F8F">
        <w:t>s</w:t>
      </w:r>
      <w:r w:rsidR="00343E92" w:rsidRPr="00207F8F">
        <w:t>.</w:t>
      </w:r>
    </w:p>
    <w:p w:rsidR="00496E2F" w:rsidRPr="00207F8F" w:rsidRDefault="00496E2F" w:rsidP="00EB5839">
      <w:pPr>
        <w:pStyle w:val="NoSpacing"/>
      </w:pPr>
    </w:p>
    <w:p w:rsidR="00A77811" w:rsidRPr="00207F8F" w:rsidRDefault="00A77811" w:rsidP="00EB5839">
      <w:pPr>
        <w:pStyle w:val="NoSpacing"/>
        <w:numPr>
          <w:ilvl w:val="0"/>
          <w:numId w:val="28"/>
        </w:numPr>
        <w:ind w:left="360"/>
      </w:pPr>
      <w:r w:rsidRPr="00207F8F">
        <w:t>In general, we will discuss concerns with parents/carers before approaching oth</w:t>
      </w:r>
      <w:r w:rsidR="00E24D12" w:rsidRPr="00207F8F">
        <w:t>er agencies and will seek</w:t>
      </w:r>
      <w:r w:rsidRPr="00207F8F">
        <w:t xml:space="preserve"> </w:t>
      </w:r>
      <w:r w:rsidR="00E24D12" w:rsidRPr="00207F8F">
        <w:t>consent/to inform parents/carers when</w:t>
      </w:r>
      <w:r w:rsidRPr="00207F8F">
        <w:t xml:space="preserve"> making a referral to another agency. Appropr</w:t>
      </w:r>
      <w:r w:rsidR="00E24D12" w:rsidRPr="00207F8F">
        <w:t>iate staff will approach parents/</w:t>
      </w:r>
      <w:r w:rsidRPr="00207F8F">
        <w:t>carers after consultation with the</w:t>
      </w:r>
      <w:r w:rsidR="007D1239" w:rsidRPr="00207F8F">
        <w:t xml:space="preserve"> DSL</w:t>
      </w:r>
      <w:r w:rsidRPr="00207F8F">
        <w:t xml:space="preserve">. </w:t>
      </w:r>
      <w:r w:rsidR="00BB4D9B" w:rsidRPr="00207F8F">
        <w:t>The exception to this rule will be</w:t>
      </w:r>
      <w:r w:rsidRPr="00207F8F">
        <w:t xml:space="preserve"> </w:t>
      </w:r>
      <w:r w:rsidR="00E24D12" w:rsidRPr="00207F8F">
        <w:t xml:space="preserve">in situations where a member of staff has reasonable cause to believe that informing parents/carers of a referral to </w:t>
      </w:r>
      <w:r w:rsidR="00BB4D9B" w:rsidRPr="00207F8F">
        <w:t>another agency</w:t>
      </w:r>
      <w:r w:rsidRPr="00207F8F">
        <w:t xml:space="preserve"> may increase the risk of significant harm to the child. </w:t>
      </w:r>
    </w:p>
    <w:p w:rsidR="00A77811" w:rsidRPr="00207F8F" w:rsidRDefault="00A77811" w:rsidP="00EB5839">
      <w:pPr>
        <w:pStyle w:val="NoSpacing"/>
      </w:pPr>
    </w:p>
    <w:p w:rsidR="00751DB8" w:rsidRPr="00207F8F" w:rsidRDefault="00BB4D9B" w:rsidP="00EB5839">
      <w:pPr>
        <w:pStyle w:val="NoSpacing"/>
        <w:numPr>
          <w:ilvl w:val="0"/>
          <w:numId w:val="28"/>
        </w:numPr>
        <w:ind w:left="360"/>
      </w:pPr>
      <w:r w:rsidRPr="00207F8F">
        <w:t xml:space="preserve">Parents/carers are informed </w:t>
      </w:r>
      <w:r w:rsidR="00FD7EF5" w:rsidRPr="00207F8F">
        <w:t>about</w:t>
      </w:r>
      <w:r w:rsidRPr="00207F8F">
        <w:t xml:space="preserve"> our child protection policy through: s</w:t>
      </w:r>
      <w:r w:rsidR="00FD7EF5" w:rsidRPr="00207F8F">
        <w:t>chool prospectus, website, newsletter</w:t>
      </w:r>
      <w:r w:rsidRPr="00207F8F">
        <w:t>s etc. A safeguarding/child protection statement is prominent in the school foyer/reception area</w:t>
      </w:r>
    </w:p>
    <w:p w:rsidR="00FD7EF5" w:rsidRPr="00207F8F" w:rsidRDefault="00FD7EF5" w:rsidP="000D0EA1">
      <w:pPr>
        <w:pStyle w:val="NoSpacing"/>
      </w:pPr>
    </w:p>
    <w:p w:rsidR="003B34AE" w:rsidRPr="00207F8F" w:rsidRDefault="003B34AE" w:rsidP="00D0783D">
      <w:pPr>
        <w:pStyle w:val="Heading3"/>
        <w:numPr>
          <w:ilvl w:val="0"/>
          <w:numId w:val="23"/>
        </w:numPr>
        <w:rPr>
          <w:rStyle w:val="Strong"/>
          <w:color w:val="auto"/>
        </w:rPr>
      </w:pPr>
      <w:bookmarkStart w:id="31" w:name="_Toc459981170"/>
      <w:bookmarkStart w:id="32" w:name="_Toc459984379"/>
      <w:r w:rsidRPr="00207F8F">
        <w:rPr>
          <w:rStyle w:val="Strong"/>
          <w:color w:val="auto"/>
        </w:rPr>
        <w:t>Multi-agency work</w:t>
      </w:r>
      <w:bookmarkEnd w:id="31"/>
      <w:bookmarkEnd w:id="32"/>
    </w:p>
    <w:p w:rsidR="003B34AE" w:rsidRPr="00207F8F" w:rsidRDefault="003B34AE" w:rsidP="009A46CF">
      <w:pPr>
        <w:pStyle w:val="NoSpacing"/>
      </w:pPr>
    </w:p>
    <w:p w:rsidR="003B34AE" w:rsidRPr="00207F8F" w:rsidRDefault="003B34AE" w:rsidP="001448F6">
      <w:pPr>
        <w:pStyle w:val="NoSpacing"/>
        <w:numPr>
          <w:ilvl w:val="0"/>
          <w:numId w:val="29"/>
        </w:numPr>
        <w:ind w:left="360"/>
      </w:pPr>
      <w:r w:rsidRPr="00207F8F">
        <w:t>We work in partnership with other agencies in the best interests of the children. Therefore, school will, where necessary, liaise with the sc</w:t>
      </w:r>
      <w:r w:rsidR="00314ECE" w:rsidRPr="00207F8F">
        <w:t>hool nurse and doctor, and</w:t>
      </w:r>
      <w:r w:rsidRPr="00207F8F">
        <w:t xml:space="preserve"> </w:t>
      </w:r>
      <w:r w:rsidR="007D1239" w:rsidRPr="00207F8F">
        <w:t>CSWS</w:t>
      </w:r>
      <w:r w:rsidR="00BB4D9B" w:rsidRPr="00207F8F">
        <w:t xml:space="preserve">. </w:t>
      </w:r>
      <w:r w:rsidR="00314ECE" w:rsidRPr="00207F8F">
        <w:t xml:space="preserve">Requests for service to CSWS </w:t>
      </w:r>
      <w:r w:rsidRPr="00207F8F">
        <w:t>should</w:t>
      </w:r>
      <w:r w:rsidR="00314ECE" w:rsidRPr="00207F8F">
        <w:t xml:space="preserve"> (wherever possible)</w:t>
      </w:r>
      <w:r w:rsidRPr="00207F8F">
        <w:t xml:space="preserve"> b</w:t>
      </w:r>
      <w:r w:rsidR="00DF4163" w:rsidRPr="00207F8F">
        <w:t xml:space="preserve">e made, by the </w:t>
      </w:r>
      <w:r w:rsidR="003C1DA4" w:rsidRPr="00207F8F">
        <w:t xml:space="preserve">Safeguarding </w:t>
      </w:r>
      <w:r w:rsidR="00DF4163" w:rsidRPr="00207F8F">
        <w:t>Designated Staff</w:t>
      </w:r>
      <w:r w:rsidRPr="00207F8F">
        <w:t xml:space="preserve">, </w:t>
      </w:r>
      <w:r w:rsidR="00910E77" w:rsidRPr="00207F8F">
        <w:t xml:space="preserve">to the </w:t>
      </w:r>
      <w:r w:rsidR="00117FC7" w:rsidRPr="00207F8F">
        <w:t>CSWS advice and duty team (0113 3760336)</w:t>
      </w:r>
      <w:r w:rsidR="00BB4D9B" w:rsidRPr="00207F8F">
        <w:t>.</w:t>
      </w:r>
      <w:r w:rsidRPr="00207F8F">
        <w:t xml:space="preserve"> Where a child already has a</w:t>
      </w:r>
      <w:r w:rsidR="00567C92" w:rsidRPr="00207F8F">
        <w:t xml:space="preserve"> child protection</w:t>
      </w:r>
      <w:r w:rsidRPr="00207F8F">
        <w:t xml:space="preserve"> social worker, the </w:t>
      </w:r>
      <w:r w:rsidR="00790133" w:rsidRPr="00207F8F">
        <w:t>school will immediately contact</w:t>
      </w:r>
      <w:r w:rsidRPr="00207F8F">
        <w:t xml:space="preserve"> the social worker </w:t>
      </w:r>
      <w:r w:rsidR="00BB4D9B" w:rsidRPr="00207F8F">
        <w:t>involved</w:t>
      </w:r>
      <w:r w:rsidR="00567C92" w:rsidRPr="00207F8F">
        <w:t xml:space="preserve"> or in their absence</w:t>
      </w:r>
      <w:r w:rsidR="00BB4D9B" w:rsidRPr="00207F8F">
        <w:t>,</w:t>
      </w:r>
      <w:r w:rsidR="00567C92" w:rsidRPr="00207F8F">
        <w:t xml:space="preserve"> the team manager of the child protection social worker.</w:t>
      </w:r>
    </w:p>
    <w:p w:rsidR="003B34AE" w:rsidRPr="00207F8F" w:rsidRDefault="003B34AE" w:rsidP="001448F6">
      <w:pPr>
        <w:pStyle w:val="NoSpacing"/>
        <w:ind w:left="-360" w:firstLine="60"/>
      </w:pPr>
    </w:p>
    <w:p w:rsidR="00BB4D9B" w:rsidRPr="00207F8F" w:rsidRDefault="00BB4D9B" w:rsidP="001448F6">
      <w:pPr>
        <w:pStyle w:val="NoSpacing"/>
        <w:numPr>
          <w:ilvl w:val="0"/>
          <w:numId w:val="29"/>
        </w:numPr>
        <w:ind w:left="360"/>
      </w:pPr>
      <w:r w:rsidRPr="00207F8F">
        <w:t>We will co-operate with CSWS in accordance with the requirements of the Children Act and allow access to child and child protection records for them to conduct section 17 or section 47 assessments.</w:t>
      </w:r>
    </w:p>
    <w:p w:rsidR="00BB4D9B" w:rsidRPr="00207F8F" w:rsidRDefault="00BB4D9B" w:rsidP="001448F6">
      <w:pPr>
        <w:pStyle w:val="NoSpacing"/>
      </w:pPr>
    </w:p>
    <w:p w:rsidR="003B34AE" w:rsidRPr="00207F8F" w:rsidRDefault="00BB4D9B" w:rsidP="001448F6">
      <w:pPr>
        <w:pStyle w:val="NoSpacing"/>
        <w:numPr>
          <w:ilvl w:val="0"/>
          <w:numId w:val="29"/>
        </w:numPr>
        <w:ind w:left="360"/>
      </w:pPr>
      <w:r w:rsidRPr="00207F8F">
        <w:t xml:space="preserve">The </w:t>
      </w:r>
      <w:r w:rsidR="00117FC7" w:rsidRPr="00207F8F">
        <w:t>school will ensure representation at</w:t>
      </w:r>
      <w:r w:rsidR="003B34AE" w:rsidRPr="00207F8F">
        <w:t xml:space="preserve"> appropriate inter-agency meetings such as Initial and Review Child Protection Conferences, and Planning and Core Group meetings, as </w:t>
      </w:r>
      <w:r w:rsidR="0049045A" w:rsidRPr="00207F8F">
        <w:t>well as Family Support Meetings.</w:t>
      </w:r>
    </w:p>
    <w:p w:rsidR="003B34AE" w:rsidRPr="00207F8F" w:rsidRDefault="003B34AE" w:rsidP="001448F6">
      <w:pPr>
        <w:pStyle w:val="NoSpacing"/>
      </w:pPr>
    </w:p>
    <w:p w:rsidR="003B34AE" w:rsidRPr="00207F8F" w:rsidRDefault="003B34AE" w:rsidP="001448F6">
      <w:pPr>
        <w:pStyle w:val="NoSpacing"/>
        <w:numPr>
          <w:ilvl w:val="0"/>
          <w:numId w:val="29"/>
        </w:numPr>
        <w:ind w:left="360"/>
      </w:pPr>
      <w:r w:rsidRPr="00207F8F">
        <w:t>We will provide reports</w:t>
      </w:r>
      <w:r w:rsidR="007F5797" w:rsidRPr="00207F8F">
        <w:t xml:space="preserve"> as required for these meetings</w:t>
      </w:r>
      <w:r w:rsidRPr="00207F8F">
        <w:t xml:space="preserve">. If school is unable to attend, a written report will be sent.  </w:t>
      </w:r>
      <w:r w:rsidR="00DC6F41" w:rsidRPr="00207F8F">
        <w:t>The report will, wherever possible, be shared with parents / carers at least 24 hours prior to the meeting.</w:t>
      </w:r>
      <w:r w:rsidRPr="00207F8F">
        <w:t xml:space="preserve">     </w:t>
      </w:r>
    </w:p>
    <w:p w:rsidR="003B34AE" w:rsidRPr="00207F8F" w:rsidRDefault="003B34AE" w:rsidP="001448F6">
      <w:pPr>
        <w:pStyle w:val="NoSpacing"/>
      </w:pPr>
    </w:p>
    <w:p w:rsidR="000E16F7" w:rsidRPr="00207F8F" w:rsidRDefault="003B34AE" w:rsidP="001448F6">
      <w:pPr>
        <w:pStyle w:val="NoSpacing"/>
        <w:numPr>
          <w:ilvl w:val="0"/>
          <w:numId w:val="29"/>
        </w:numPr>
        <w:ind w:left="360"/>
      </w:pPr>
      <w:r w:rsidRPr="00207F8F">
        <w:t xml:space="preserve">Where a child in school is subject to an inter-agency </w:t>
      </w:r>
      <w:r w:rsidR="007F5797" w:rsidRPr="00207F8F">
        <w:t xml:space="preserve">child protection </w:t>
      </w:r>
      <w:r w:rsidRPr="00207F8F">
        <w:t>plan</w:t>
      </w:r>
      <w:r w:rsidR="003B7769" w:rsidRPr="00207F8F">
        <w:t xml:space="preserve"> or a</w:t>
      </w:r>
      <w:r w:rsidR="008E0646" w:rsidRPr="00207F8F">
        <w:t>ny m</w:t>
      </w:r>
      <w:r w:rsidR="003B7769" w:rsidRPr="00207F8F">
        <w:t>ulti-agency</w:t>
      </w:r>
      <w:r w:rsidR="008E0646" w:rsidRPr="00207F8F">
        <w:t xml:space="preserve"> risk management plan</w:t>
      </w:r>
      <w:r w:rsidRPr="00207F8F">
        <w:t xml:space="preserve"> school will contribute to the preparation</w:t>
      </w:r>
      <w:r w:rsidR="00BB4D9B" w:rsidRPr="00207F8F">
        <w:t>,</w:t>
      </w:r>
      <w:r w:rsidRPr="00207F8F">
        <w:t xml:space="preserve"> implementation and review of the plan as appropriate.</w:t>
      </w:r>
    </w:p>
    <w:p w:rsidR="003B34AE" w:rsidRPr="00207F8F" w:rsidRDefault="003B34AE" w:rsidP="00D0783D">
      <w:pPr>
        <w:pStyle w:val="Heading2"/>
        <w:numPr>
          <w:ilvl w:val="0"/>
          <w:numId w:val="16"/>
        </w:numPr>
        <w:rPr>
          <w:rStyle w:val="Strong"/>
        </w:rPr>
      </w:pPr>
      <w:bookmarkStart w:id="33" w:name="_Toc459981171"/>
      <w:bookmarkStart w:id="34" w:name="_Toc459984380"/>
      <w:r w:rsidRPr="00207F8F">
        <w:rPr>
          <w:rStyle w:val="Strong"/>
        </w:rPr>
        <w:lastRenderedPageBreak/>
        <w:t>Our role in the prevention of abuse</w:t>
      </w:r>
      <w:bookmarkEnd w:id="33"/>
      <w:bookmarkEnd w:id="34"/>
    </w:p>
    <w:p w:rsidR="003B34AE" w:rsidRPr="00207F8F" w:rsidRDefault="003B34AE" w:rsidP="009A46CF">
      <w:pPr>
        <w:pStyle w:val="NoSpacing"/>
      </w:pPr>
    </w:p>
    <w:p w:rsidR="003B34AE" w:rsidRPr="00207F8F" w:rsidRDefault="003B34AE" w:rsidP="009A46CF">
      <w:pPr>
        <w:pStyle w:val="NoSpacing"/>
        <w:rPr>
          <w:b/>
        </w:rPr>
      </w:pPr>
      <w:r w:rsidRPr="00207F8F">
        <w:rPr>
          <w:b/>
        </w:rPr>
        <w:t>We will identify and provide opportunities for children to develop skills, concepts, attitudes and knowledge to promote their safety and well-being.</w:t>
      </w:r>
    </w:p>
    <w:p w:rsidR="003B34AE" w:rsidRPr="00207F8F" w:rsidRDefault="003B34AE" w:rsidP="00D0783D">
      <w:pPr>
        <w:pStyle w:val="Heading3"/>
        <w:numPr>
          <w:ilvl w:val="0"/>
          <w:numId w:val="24"/>
        </w:numPr>
        <w:rPr>
          <w:color w:val="auto"/>
        </w:rPr>
      </w:pPr>
      <w:bookmarkStart w:id="35" w:name="_Toc459981172"/>
      <w:bookmarkStart w:id="36" w:name="_Toc459984381"/>
      <w:r w:rsidRPr="00207F8F">
        <w:rPr>
          <w:color w:val="auto"/>
        </w:rPr>
        <w:t>The Curriculum</w:t>
      </w:r>
      <w:bookmarkEnd w:id="35"/>
      <w:bookmarkEnd w:id="36"/>
    </w:p>
    <w:p w:rsidR="003B34AE" w:rsidRPr="00207F8F" w:rsidRDefault="003B34AE" w:rsidP="009A46CF">
      <w:pPr>
        <w:pStyle w:val="NoSpacing"/>
      </w:pPr>
    </w:p>
    <w:p w:rsidR="003B34AE" w:rsidRPr="00207F8F" w:rsidRDefault="003B34AE" w:rsidP="001448F6">
      <w:pPr>
        <w:pStyle w:val="NoSpacing"/>
        <w:numPr>
          <w:ilvl w:val="0"/>
          <w:numId w:val="30"/>
        </w:numPr>
        <w:ind w:left="360"/>
      </w:pPr>
      <w:r w:rsidRPr="00207F8F">
        <w:t>Relevant issues will be addressed through t</w:t>
      </w:r>
      <w:r w:rsidR="00C919C9" w:rsidRPr="00207F8F">
        <w:t>he PSHCE curriculum</w:t>
      </w:r>
      <w:r w:rsidRPr="00207F8F">
        <w:t>,</w:t>
      </w:r>
      <w:r w:rsidR="00944A8E" w:rsidRPr="00207F8F">
        <w:t xml:space="preserve"> including</w:t>
      </w:r>
      <w:r w:rsidRPr="00207F8F">
        <w:t xml:space="preserve"> </w:t>
      </w:r>
      <w:r w:rsidR="00944A8E" w:rsidRPr="00207F8F">
        <w:t>self-esteem</w:t>
      </w:r>
      <w:r w:rsidRPr="00207F8F">
        <w:t>, emotional literacy, assertiveness, power,</w:t>
      </w:r>
      <w:r w:rsidR="009A3926" w:rsidRPr="00207F8F">
        <w:t xml:space="preserve"> sex and relationship education</w:t>
      </w:r>
      <w:r w:rsidR="00117FC7" w:rsidRPr="00207F8F">
        <w:t xml:space="preserve">, </w:t>
      </w:r>
      <w:r w:rsidR="00EC7C37" w:rsidRPr="00207F8F">
        <w:t>online safety</w:t>
      </w:r>
      <w:r w:rsidR="009E2718" w:rsidRPr="00207F8F">
        <w:t>,</w:t>
      </w:r>
      <w:r w:rsidR="00E675FA" w:rsidRPr="00207F8F">
        <w:t xml:space="preserve"> </w:t>
      </w:r>
      <w:r w:rsidR="00EC7C37" w:rsidRPr="00207F8F">
        <w:t xml:space="preserve">online bullying, </w:t>
      </w:r>
      <w:r w:rsidR="001A2229" w:rsidRPr="00207F8F">
        <w:t>sexting, c</w:t>
      </w:r>
      <w:r w:rsidR="00E675FA" w:rsidRPr="00207F8F">
        <w:t>h</w:t>
      </w:r>
      <w:r w:rsidR="001A2229" w:rsidRPr="00207F8F">
        <w:t>ild sexual e</w:t>
      </w:r>
      <w:r w:rsidR="00E675FA" w:rsidRPr="00207F8F">
        <w:t>xploitation</w:t>
      </w:r>
      <w:r w:rsidR="009E2718" w:rsidRPr="00207F8F">
        <w:t xml:space="preserve"> </w:t>
      </w:r>
      <w:r w:rsidR="00E675FA" w:rsidRPr="00207F8F">
        <w:t>(</w:t>
      </w:r>
      <w:r w:rsidR="009E2718" w:rsidRPr="00207F8F">
        <w:t>CSE</w:t>
      </w:r>
      <w:r w:rsidR="00E675FA" w:rsidRPr="00207F8F">
        <w:t>)</w:t>
      </w:r>
      <w:r w:rsidR="009E2718" w:rsidRPr="00207F8F">
        <w:t xml:space="preserve">, </w:t>
      </w:r>
      <w:r w:rsidR="001A2229" w:rsidRPr="00207F8F">
        <w:t>female genital m</w:t>
      </w:r>
      <w:r w:rsidR="00E675FA" w:rsidRPr="00207F8F">
        <w:t>utilation (</w:t>
      </w:r>
      <w:r w:rsidR="009E2718" w:rsidRPr="00207F8F">
        <w:t>FGM</w:t>
      </w:r>
      <w:r w:rsidR="00E675FA" w:rsidRPr="00207F8F">
        <w:t>)</w:t>
      </w:r>
      <w:r w:rsidR="00BD4FB8" w:rsidRPr="00207F8F">
        <w:t>, preventing radicalisation</w:t>
      </w:r>
      <w:r w:rsidR="00944A8E" w:rsidRPr="00207F8F">
        <w:t>, peer on peer abuse</w:t>
      </w:r>
      <w:r w:rsidR="009E2718" w:rsidRPr="00207F8F">
        <w:t xml:space="preserve"> </w:t>
      </w:r>
      <w:r w:rsidR="009A3926" w:rsidRPr="00207F8F">
        <w:t>and</w:t>
      </w:r>
      <w:r w:rsidR="004F7E05" w:rsidRPr="00207F8F">
        <w:t xml:space="preserve"> anti-</w:t>
      </w:r>
      <w:r w:rsidRPr="00207F8F">
        <w:t xml:space="preserve"> bullying.</w:t>
      </w:r>
    </w:p>
    <w:p w:rsidR="003B34AE" w:rsidRPr="00207F8F" w:rsidRDefault="003B34AE" w:rsidP="001448F6">
      <w:pPr>
        <w:pStyle w:val="NoSpacing"/>
      </w:pPr>
    </w:p>
    <w:p w:rsidR="003B34AE" w:rsidRPr="00207F8F" w:rsidRDefault="003B34AE" w:rsidP="001448F6">
      <w:pPr>
        <w:pStyle w:val="NoSpacing"/>
        <w:numPr>
          <w:ilvl w:val="0"/>
          <w:numId w:val="30"/>
        </w:numPr>
        <w:ind w:left="360"/>
      </w:pPr>
      <w:r w:rsidRPr="00207F8F">
        <w:t xml:space="preserve">Relevant issues will be addressed through other areas of the curriculum. For example, circle time, English, History, </w:t>
      </w:r>
      <w:r w:rsidR="0074073E" w:rsidRPr="00207F8F">
        <w:t xml:space="preserve">Drama, </w:t>
      </w:r>
      <w:r w:rsidR="00832732" w:rsidRPr="00207F8F">
        <w:t>PSCHE</w:t>
      </w:r>
      <w:r w:rsidR="00BD1A3F" w:rsidRPr="00207F8F">
        <w:t>,</w:t>
      </w:r>
      <w:r w:rsidRPr="00207F8F">
        <w:t xml:space="preserve"> Art</w:t>
      </w:r>
      <w:r w:rsidR="00944A8E" w:rsidRPr="00207F8F">
        <w:t xml:space="preserve"> and assemblies</w:t>
      </w:r>
      <w:r w:rsidRPr="00207F8F">
        <w:t xml:space="preserve">. </w:t>
      </w:r>
    </w:p>
    <w:p w:rsidR="003B34AE" w:rsidRPr="00207F8F" w:rsidRDefault="003B34AE" w:rsidP="00D0783D">
      <w:pPr>
        <w:pStyle w:val="Heading3"/>
        <w:numPr>
          <w:ilvl w:val="0"/>
          <w:numId w:val="24"/>
        </w:numPr>
        <w:rPr>
          <w:color w:val="auto"/>
        </w:rPr>
      </w:pPr>
      <w:bookmarkStart w:id="37" w:name="_Toc459981173"/>
      <w:bookmarkStart w:id="38" w:name="_Toc459984382"/>
      <w:r w:rsidRPr="00207F8F">
        <w:rPr>
          <w:color w:val="auto"/>
        </w:rPr>
        <w:t>Other areas of work</w:t>
      </w:r>
      <w:bookmarkEnd w:id="37"/>
      <w:bookmarkEnd w:id="38"/>
    </w:p>
    <w:p w:rsidR="003B34AE" w:rsidRPr="00207F8F" w:rsidRDefault="003B34AE" w:rsidP="009A46CF">
      <w:pPr>
        <w:pStyle w:val="NoSpacing"/>
      </w:pPr>
    </w:p>
    <w:p w:rsidR="003B34AE" w:rsidRPr="00207F8F" w:rsidRDefault="003B34AE" w:rsidP="001448F6">
      <w:pPr>
        <w:pStyle w:val="NoSpacing"/>
        <w:numPr>
          <w:ilvl w:val="0"/>
          <w:numId w:val="31"/>
        </w:numPr>
        <w:ind w:left="360"/>
      </w:pPr>
      <w:r w:rsidRPr="00207F8F">
        <w:t xml:space="preserve">All our </w:t>
      </w:r>
      <w:r w:rsidR="00944A8E" w:rsidRPr="00207F8F">
        <w:t xml:space="preserve">policies that </w:t>
      </w:r>
      <w:r w:rsidRPr="00207F8F">
        <w:t xml:space="preserve">address issues of power and potential harm, e.g. </w:t>
      </w:r>
      <w:r w:rsidR="00832732" w:rsidRPr="00207F8F">
        <w:t xml:space="preserve">Anti- </w:t>
      </w:r>
      <w:r w:rsidRPr="00207F8F">
        <w:t>Bullying, Equal opportunities, Handli</w:t>
      </w:r>
      <w:r w:rsidR="00B72763" w:rsidRPr="00207F8F">
        <w:t>ng, Positive Behaviour, will</w:t>
      </w:r>
      <w:r w:rsidR="009A3926" w:rsidRPr="00207F8F">
        <w:t xml:space="preserve"> </w:t>
      </w:r>
      <w:r w:rsidRPr="00207F8F">
        <w:t xml:space="preserve">be linked, to ensure a whole school approach. </w:t>
      </w:r>
    </w:p>
    <w:p w:rsidR="003B34AE" w:rsidRPr="00207F8F" w:rsidRDefault="003B34AE" w:rsidP="001448F6">
      <w:pPr>
        <w:pStyle w:val="NoSpacing"/>
      </w:pPr>
    </w:p>
    <w:p w:rsidR="00281ECA" w:rsidRPr="00207F8F" w:rsidRDefault="003B34AE" w:rsidP="001448F6">
      <w:pPr>
        <w:pStyle w:val="NoSpacing"/>
        <w:numPr>
          <w:ilvl w:val="0"/>
          <w:numId w:val="31"/>
        </w:numPr>
        <w:ind w:left="360"/>
      </w:pPr>
      <w:r w:rsidRPr="00207F8F">
        <w:t xml:space="preserve">Our child protection policy cannot be separated from the general ethos of the school, which should ensure that children are treated with respect and dignity, </w:t>
      </w:r>
      <w:r w:rsidR="009A3926" w:rsidRPr="00207F8F">
        <w:t>feel safe, and are listened to.</w:t>
      </w:r>
    </w:p>
    <w:p w:rsidR="003B34AE" w:rsidRPr="00207F8F" w:rsidRDefault="003B34AE" w:rsidP="00D0783D">
      <w:pPr>
        <w:pStyle w:val="Heading2"/>
        <w:numPr>
          <w:ilvl w:val="0"/>
          <w:numId w:val="16"/>
        </w:numPr>
        <w:rPr>
          <w:rStyle w:val="Strong"/>
        </w:rPr>
      </w:pPr>
      <w:bookmarkStart w:id="39" w:name="_Toc459981174"/>
      <w:bookmarkStart w:id="40" w:name="_Toc459984383"/>
      <w:r w:rsidRPr="00207F8F">
        <w:rPr>
          <w:rStyle w:val="Strong"/>
        </w:rPr>
        <w:t>O</w:t>
      </w:r>
      <w:r w:rsidR="009155B3" w:rsidRPr="00207F8F">
        <w:rPr>
          <w:rStyle w:val="Strong"/>
        </w:rPr>
        <w:t>ur role in supporting children</w:t>
      </w:r>
      <w:bookmarkEnd w:id="39"/>
      <w:bookmarkEnd w:id="40"/>
      <w:r w:rsidR="009155B3" w:rsidRPr="00207F8F">
        <w:rPr>
          <w:rStyle w:val="Strong"/>
        </w:rPr>
        <w:t xml:space="preserve"> </w:t>
      </w:r>
    </w:p>
    <w:p w:rsidR="0047370A" w:rsidRPr="00207F8F" w:rsidRDefault="0047370A" w:rsidP="009A46CF">
      <w:pPr>
        <w:pStyle w:val="NoSpacing"/>
      </w:pPr>
    </w:p>
    <w:p w:rsidR="00B95C7F" w:rsidRPr="00207F8F" w:rsidRDefault="003B34AE" w:rsidP="009A46CF">
      <w:pPr>
        <w:pStyle w:val="NoSpacing"/>
        <w:rPr>
          <w:b/>
        </w:rPr>
      </w:pPr>
      <w:r w:rsidRPr="00207F8F">
        <w:rPr>
          <w:b/>
        </w:rPr>
        <w:t>We will offer appropriate sup</w:t>
      </w:r>
      <w:r w:rsidR="009A3926" w:rsidRPr="00207F8F">
        <w:rPr>
          <w:b/>
        </w:rPr>
        <w:t xml:space="preserve">port to individual children who </w:t>
      </w:r>
      <w:r w:rsidRPr="00207F8F">
        <w:rPr>
          <w:b/>
        </w:rPr>
        <w:t>have experienced abuse or who have abused others.</w:t>
      </w:r>
    </w:p>
    <w:p w:rsidR="003B34AE" w:rsidRPr="00207F8F" w:rsidRDefault="003B34AE" w:rsidP="009A46CF">
      <w:pPr>
        <w:pStyle w:val="NoSpacing"/>
      </w:pPr>
    </w:p>
    <w:p w:rsidR="00B95C7F" w:rsidRPr="00207F8F" w:rsidRDefault="00CB6FE8" w:rsidP="001448F6">
      <w:pPr>
        <w:pStyle w:val="NoSpacing"/>
        <w:numPr>
          <w:ilvl w:val="0"/>
          <w:numId w:val="32"/>
        </w:numPr>
      </w:pPr>
      <w:r w:rsidRPr="00207F8F">
        <w:t>In cases where children have experienced abuse/abused others, a</w:t>
      </w:r>
      <w:r w:rsidR="003B34AE" w:rsidRPr="00207F8F">
        <w:t>n individual</w:t>
      </w:r>
      <w:r w:rsidRPr="00207F8F">
        <w:t xml:space="preserve"> pastoral</w:t>
      </w:r>
      <w:r w:rsidR="003B34AE" w:rsidRPr="00207F8F">
        <w:t xml:space="preserve"> support plan will be devised</w:t>
      </w:r>
      <w:r w:rsidRPr="00207F8F">
        <w:t>, im</w:t>
      </w:r>
      <w:r w:rsidR="003B34AE" w:rsidRPr="00207F8F">
        <w:t>plem</w:t>
      </w:r>
      <w:r w:rsidRPr="00207F8F">
        <w:t>ented and reviewed regularly should the</w:t>
      </w:r>
      <w:r w:rsidR="00561A6F" w:rsidRPr="00207F8F">
        <w:t xml:space="preserve"> </w:t>
      </w:r>
      <w:r w:rsidRPr="00207F8F">
        <w:t>pupil require</w:t>
      </w:r>
      <w:r w:rsidR="00561A6F" w:rsidRPr="00207F8F">
        <w:t xml:space="preserve"> </w:t>
      </w:r>
      <w:r w:rsidRPr="00207F8F">
        <w:t>additional</w:t>
      </w:r>
      <w:r w:rsidR="00944A8E" w:rsidRPr="00207F8F">
        <w:t xml:space="preserve"> pastoral </w:t>
      </w:r>
      <w:r w:rsidR="00561A6F" w:rsidRPr="00207F8F">
        <w:t>support</w:t>
      </w:r>
      <w:r w:rsidRPr="00207F8F">
        <w:t>/intervention</w:t>
      </w:r>
      <w:r w:rsidR="003B34AE" w:rsidRPr="00207F8F">
        <w:t>. This plan wi</w:t>
      </w:r>
      <w:r w:rsidR="009155B3" w:rsidRPr="00207F8F">
        <w:t xml:space="preserve">ll detail areas of support, </w:t>
      </w:r>
      <w:r w:rsidR="003B34AE" w:rsidRPr="00207F8F">
        <w:t xml:space="preserve">who will be </w:t>
      </w:r>
      <w:r w:rsidR="0074073E" w:rsidRPr="00207F8F">
        <w:t>involved</w:t>
      </w:r>
      <w:r w:rsidRPr="00207F8F">
        <w:t xml:space="preserve"> (i.e. learning mentor, key worker)</w:t>
      </w:r>
      <w:r w:rsidR="009155B3" w:rsidRPr="00207F8F">
        <w:t xml:space="preserve"> and the child’s wishes and feelings</w:t>
      </w:r>
      <w:r w:rsidR="003B34AE" w:rsidRPr="00207F8F">
        <w:t>.</w:t>
      </w:r>
      <w:r w:rsidR="00151699" w:rsidRPr="00207F8F">
        <w:t xml:space="preserve"> A written outline of the individual support plan will be kept in the </w:t>
      </w:r>
      <w:r w:rsidRPr="00207F8F">
        <w:t xml:space="preserve">child’s child protection record </w:t>
      </w:r>
      <w:hyperlink w:anchor="Appendix5" w:history="1">
        <w:r w:rsidRPr="00207F8F">
          <w:rPr>
            <w:rStyle w:val="Strong"/>
            <w:u w:val="single"/>
          </w:rPr>
          <w:t>(Ref. Appendix 5)</w:t>
        </w:r>
      </w:hyperlink>
      <w:r w:rsidRPr="00207F8F">
        <w:t>.</w:t>
      </w:r>
    </w:p>
    <w:p w:rsidR="000D0EA1" w:rsidRPr="00207F8F" w:rsidRDefault="008E0646" w:rsidP="009A46CF">
      <w:pPr>
        <w:pStyle w:val="Heading3"/>
        <w:numPr>
          <w:ilvl w:val="0"/>
          <w:numId w:val="25"/>
        </w:numPr>
        <w:rPr>
          <w:color w:val="auto"/>
        </w:rPr>
      </w:pPr>
      <w:bookmarkStart w:id="41" w:name="_Toc459981175"/>
      <w:bookmarkStart w:id="42" w:name="_Toc459984384"/>
      <w:r w:rsidRPr="00207F8F">
        <w:rPr>
          <w:color w:val="auto"/>
        </w:rPr>
        <w:t>Children with additional needs</w:t>
      </w:r>
      <w:bookmarkEnd w:id="41"/>
      <w:bookmarkEnd w:id="42"/>
    </w:p>
    <w:p w:rsidR="008E0646" w:rsidRPr="00207F8F" w:rsidRDefault="000D0EA1" w:rsidP="009A46CF">
      <w:pPr>
        <w:pStyle w:val="Heading3"/>
        <w:numPr>
          <w:ilvl w:val="0"/>
          <w:numId w:val="25"/>
        </w:numPr>
        <w:rPr>
          <w:color w:val="auto"/>
        </w:rPr>
      </w:pPr>
      <w:r w:rsidRPr="00207F8F">
        <w:rPr>
          <w:color w:val="auto"/>
        </w:rPr>
        <w:t xml:space="preserve">St Bartholomew’s C of E Primary </w:t>
      </w:r>
      <w:r w:rsidR="008E0646" w:rsidRPr="00207F8F">
        <w:rPr>
          <w:color w:val="auto"/>
        </w:rPr>
        <w:t xml:space="preserve">School recognises that while all children have a right to be safe, some children </w:t>
      </w:r>
      <w:r w:rsidR="008E0646" w:rsidRPr="00207F8F">
        <w:rPr>
          <w:i/>
          <w:color w:val="auto"/>
        </w:rPr>
        <w:t>may</w:t>
      </w:r>
      <w:r w:rsidR="008E0646" w:rsidRPr="00207F8F">
        <w:rPr>
          <w:color w:val="auto"/>
        </w:rPr>
        <w:t xml:space="preserve"> be more vulnerable to abuse e.g. those with a disability or special educational need, those living with domestic violence or drug/alcohol abusing parents, etc. </w:t>
      </w:r>
    </w:p>
    <w:p w:rsidR="008E0646" w:rsidRPr="00207F8F" w:rsidRDefault="008E0646" w:rsidP="009A46CF">
      <w:pPr>
        <w:pStyle w:val="NoSpacing"/>
      </w:pPr>
    </w:p>
    <w:p w:rsidR="008E0646" w:rsidRPr="00207F8F" w:rsidRDefault="008E0646" w:rsidP="009A46CF">
      <w:pPr>
        <w:pStyle w:val="NoSpacing"/>
      </w:pPr>
      <w:r w:rsidRPr="00207F8F">
        <w:t xml:space="preserve">When the school is considering excluding, either fixed term or permanently, a vulnerable pupil and/or a pupil who is either subject to a S47 Child Protection </w:t>
      </w:r>
      <w:r w:rsidRPr="00207F8F">
        <w:lastRenderedPageBreak/>
        <w:t xml:space="preserve">plan or there </w:t>
      </w:r>
      <w:r w:rsidR="009B273F" w:rsidRPr="00207F8F">
        <w:t>are/have previously been child protection concerns</w:t>
      </w:r>
      <w:r w:rsidRPr="00207F8F">
        <w:t>, we will call a multi-agency risk-assessment meeting prior to making the decision to exclude. In the event of a one-off serious incident resulting in an immediate decision to exclude, the risk assessment must be completed prior to convening a meeting of the Governing body.</w:t>
      </w:r>
    </w:p>
    <w:p w:rsidR="008E0646" w:rsidRPr="00207F8F" w:rsidRDefault="008E0646" w:rsidP="00D0783D">
      <w:pPr>
        <w:pStyle w:val="Heading3"/>
        <w:numPr>
          <w:ilvl w:val="0"/>
          <w:numId w:val="25"/>
        </w:numPr>
        <w:rPr>
          <w:color w:val="auto"/>
        </w:rPr>
      </w:pPr>
      <w:bookmarkStart w:id="43" w:name="_Toc459981176"/>
      <w:bookmarkStart w:id="44" w:name="_Toc459984385"/>
      <w:r w:rsidRPr="00207F8F">
        <w:rPr>
          <w:color w:val="auto"/>
        </w:rPr>
        <w:t>Children in Specific Circumstances</w:t>
      </w:r>
      <w:bookmarkEnd w:id="43"/>
      <w:bookmarkEnd w:id="44"/>
    </w:p>
    <w:p w:rsidR="008E0646" w:rsidRPr="00207F8F" w:rsidRDefault="008E0646" w:rsidP="009A46CF">
      <w:pPr>
        <w:pStyle w:val="NoSpacing"/>
      </w:pPr>
    </w:p>
    <w:p w:rsidR="008E0646" w:rsidRPr="00207F8F" w:rsidRDefault="008E0646" w:rsidP="009A46CF">
      <w:pPr>
        <w:pStyle w:val="NoSpacing"/>
      </w:pPr>
      <w:r w:rsidRPr="00207F8F">
        <w:t>This school follows the Leeds LSCB (</w:t>
      </w:r>
      <w:hyperlink r:id="rId30" w:history="1">
        <w:r w:rsidRPr="00207F8F">
          <w:rPr>
            <w:rStyle w:val="Hyperlink"/>
            <w:color w:val="auto"/>
          </w:rPr>
          <w:t>www.leedslscb.org.uk</w:t>
        </w:r>
      </w:hyperlink>
      <w:r w:rsidRPr="00207F8F">
        <w:t>) online multi-agency procedures and will</w:t>
      </w:r>
      <w:r w:rsidR="009B273F" w:rsidRPr="00207F8F">
        <w:t>,</w:t>
      </w:r>
      <w:r w:rsidRPr="00207F8F">
        <w:t xml:space="preserve"> where necessary</w:t>
      </w:r>
      <w:r w:rsidR="009B273F" w:rsidRPr="00207F8F">
        <w:t>,</w:t>
      </w:r>
      <w:r w:rsidRPr="00207F8F">
        <w:t xml:space="preserve"> have due regard to the gover</w:t>
      </w:r>
      <w:r w:rsidR="009B273F" w:rsidRPr="00207F8F">
        <w:t xml:space="preserve">nment guidance </w:t>
      </w:r>
      <w:r w:rsidRPr="00207F8F">
        <w:t>for children in specific circumstances as outlined below.</w:t>
      </w:r>
    </w:p>
    <w:p w:rsidR="008E0646" w:rsidRPr="00207F8F" w:rsidRDefault="008E0646" w:rsidP="009A46CF">
      <w:pPr>
        <w:pStyle w:val="NoSpacing"/>
      </w:pPr>
    </w:p>
    <w:p w:rsidR="008E0646" w:rsidRPr="00207F8F" w:rsidRDefault="008E0646" w:rsidP="001448F6">
      <w:pPr>
        <w:pStyle w:val="NoSpacing"/>
        <w:numPr>
          <w:ilvl w:val="0"/>
          <w:numId w:val="32"/>
        </w:numPr>
      </w:pPr>
      <w:r w:rsidRPr="00207F8F">
        <w:t xml:space="preserve">child sexual exploitation (CSE)  </w:t>
      </w:r>
    </w:p>
    <w:p w:rsidR="008E0646" w:rsidRPr="00207F8F" w:rsidRDefault="008E0646" w:rsidP="001448F6">
      <w:pPr>
        <w:pStyle w:val="NoSpacing"/>
        <w:numPr>
          <w:ilvl w:val="0"/>
          <w:numId w:val="32"/>
        </w:numPr>
      </w:pPr>
      <w:r w:rsidRPr="00207F8F">
        <w:t>bullying including cyberbullying</w:t>
      </w:r>
    </w:p>
    <w:p w:rsidR="008E0646" w:rsidRPr="00207F8F" w:rsidRDefault="008E0646" w:rsidP="001448F6">
      <w:pPr>
        <w:pStyle w:val="NoSpacing"/>
        <w:numPr>
          <w:ilvl w:val="0"/>
          <w:numId w:val="32"/>
        </w:numPr>
      </w:pPr>
      <w:r w:rsidRPr="00207F8F">
        <w:t>domestic violence</w:t>
      </w:r>
    </w:p>
    <w:p w:rsidR="008E0646" w:rsidRPr="00207F8F" w:rsidRDefault="008E0646" w:rsidP="001448F6">
      <w:pPr>
        <w:pStyle w:val="NoSpacing"/>
        <w:numPr>
          <w:ilvl w:val="0"/>
          <w:numId w:val="32"/>
        </w:numPr>
      </w:pPr>
      <w:r w:rsidRPr="00207F8F">
        <w:t>drugs</w:t>
      </w:r>
    </w:p>
    <w:p w:rsidR="008E0646" w:rsidRPr="00207F8F" w:rsidRDefault="008E0646" w:rsidP="001448F6">
      <w:pPr>
        <w:pStyle w:val="NoSpacing"/>
        <w:numPr>
          <w:ilvl w:val="0"/>
          <w:numId w:val="32"/>
        </w:numPr>
      </w:pPr>
      <w:r w:rsidRPr="00207F8F">
        <w:t>fabricated or induced illness</w:t>
      </w:r>
    </w:p>
    <w:p w:rsidR="008E0646" w:rsidRPr="00207F8F" w:rsidRDefault="008E0646" w:rsidP="001448F6">
      <w:pPr>
        <w:pStyle w:val="NoSpacing"/>
        <w:numPr>
          <w:ilvl w:val="0"/>
          <w:numId w:val="32"/>
        </w:numPr>
      </w:pPr>
      <w:r w:rsidRPr="00207F8F">
        <w:t>faith abuse</w:t>
      </w:r>
    </w:p>
    <w:p w:rsidR="008E0646" w:rsidRPr="00207F8F" w:rsidRDefault="008E0646" w:rsidP="001448F6">
      <w:pPr>
        <w:pStyle w:val="NoSpacing"/>
        <w:numPr>
          <w:ilvl w:val="0"/>
          <w:numId w:val="32"/>
        </w:numPr>
      </w:pPr>
      <w:r w:rsidRPr="00207F8F">
        <w:t xml:space="preserve">female genital mutilation (FGM)  </w:t>
      </w:r>
    </w:p>
    <w:p w:rsidR="008E0646" w:rsidRPr="00207F8F" w:rsidRDefault="008E0646" w:rsidP="001448F6">
      <w:pPr>
        <w:pStyle w:val="NoSpacing"/>
        <w:numPr>
          <w:ilvl w:val="0"/>
          <w:numId w:val="32"/>
        </w:numPr>
      </w:pPr>
      <w:r w:rsidRPr="00207F8F">
        <w:t>forced marriage</w:t>
      </w:r>
    </w:p>
    <w:p w:rsidR="008E0646" w:rsidRPr="00207F8F" w:rsidRDefault="008E0646" w:rsidP="001448F6">
      <w:pPr>
        <w:pStyle w:val="NoSpacing"/>
        <w:numPr>
          <w:ilvl w:val="0"/>
          <w:numId w:val="32"/>
        </w:numPr>
      </w:pPr>
      <w:r w:rsidRPr="00207F8F">
        <w:t>gangs and youth violence</w:t>
      </w:r>
    </w:p>
    <w:p w:rsidR="008E0646" w:rsidRPr="00207F8F" w:rsidRDefault="008E0646" w:rsidP="001448F6">
      <w:pPr>
        <w:pStyle w:val="NoSpacing"/>
        <w:numPr>
          <w:ilvl w:val="0"/>
          <w:numId w:val="32"/>
        </w:numPr>
      </w:pPr>
      <w:r w:rsidRPr="00207F8F">
        <w:t>gender-based violence/violence against women and girls (VAWG)</w:t>
      </w:r>
    </w:p>
    <w:p w:rsidR="008E0646" w:rsidRPr="00207F8F" w:rsidRDefault="008E0646" w:rsidP="001448F6">
      <w:pPr>
        <w:pStyle w:val="NoSpacing"/>
        <w:numPr>
          <w:ilvl w:val="0"/>
          <w:numId w:val="32"/>
        </w:numPr>
      </w:pPr>
      <w:r w:rsidRPr="00207F8F">
        <w:t>mental health</w:t>
      </w:r>
    </w:p>
    <w:p w:rsidR="008E0646" w:rsidRPr="00207F8F" w:rsidRDefault="008E0646" w:rsidP="001448F6">
      <w:pPr>
        <w:pStyle w:val="NoSpacing"/>
        <w:numPr>
          <w:ilvl w:val="0"/>
          <w:numId w:val="32"/>
        </w:numPr>
      </w:pPr>
      <w:r w:rsidRPr="00207F8F">
        <w:t>private fostering</w:t>
      </w:r>
    </w:p>
    <w:p w:rsidR="008E0646" w:rsidRPr="00207F8F" w:rsidRDefault="008E0646" w:rsidP="001448F6">
      <w:pPr>
        <w:pStyle w:val="NoSpacing"/>
        <w:numPr>
          <w:ilvl w:val="0"/>
          <w:numId w:val="32"/>
        </w:numPr>
      </w:pPr>
      <w:r w:rsidRPr="00207F8F">
        <w:t>preventing radicalisation</w:t>
      </w:r>
    </w:p>
    <w:p w:rsidR="008E0646" w:rsidRPr="00207F8F" w:rsidRDefault="008E0646" w:rsidP="001448F6">
      <w:pPr>
        <w:pStyle w:val="NoSpacing"/>
        <w:numPr>
          <w:ilvl w:val="0"/>
          <w:numId w:val="32"/>
        </w:numPr>
      </w:pPr>
      <w:r w:rsidRPr="00207F8F">
        <w:t>sexting</w:t>
      </w:r>
    </w:p>
    <w:p w:rsidR="008E0646" w:rsidRPr="00207F8F" w:rsidRDefault="008E0646" w:rsidP="001448F6">
      <w:pPr>
        <w:pStyle w:val="NoSpacing"/>
        <w:numPr>
          <w:ilvl w:val="0"/>
          <w:numId w:val="32"/>
        </w:numPr>
      </w:pPr>
      <w:r w:rsidRPr="00207F8F">
        <w:t>teenage relationship abuse</w:t>
      </w:r>
    </w:p>
    <w:p w:rsidR="008E0646" w:rsidRPr="00207F8F" w:rsidRDefault="008E0646" w:rsidP="001448F6">
      <w:pPr>
        <w:pStyle w:val="NoSpacing"/>
        <w:numPr>
          <w:ilvl w:val="0"/>
          <w:numId w:val="32"/>
        </w:numPr>
      </w:pPr>
      <w:r w:rsidRPr="00207F8F">
        <w:t>trafficking</w:t>
      </w:r>
    </w:p>
    <w:p w:rsidR="009B273F" w:rsidRPr="00207F8F" w:rsidRDefault="009B273F" w:rsidP="009A46CF">
      <w:pPr>
        <w:pStyle w:val="NoSpacing"/>
      </w:pPr>
    </w:p>
    <w:p w:rsidR="009B273F" w:rsidRPr="00207F8F" w:rsidRDefault="009B273F" w:rsidP="001448F6">
      <w:pPr>
        <w:pStyle w:val="NoSpacing"/>
        <w:jc w:val="left"/>
      </w:pPr>
      <w:r w:rsidRPr="00207F8F">
        <w:t xml:space="preserve">For further information see:  </w:t>
      </w:r>
      <w:hyperlink r:id="rId31" w:history="1">
        <w:r w:rsidRPr="00207F8F">
          <w:rPr>
            <w:rStyle w:val="Hyperlink"/>
            <w:color w:val="auto"/>
          </w:rPr>
          <w:t>https://www.gov.uk/government/collections/statutory-guidance-schools#safeguarding-children-and-young-people</w:t>
        </w:r>
      </w:hyperlink>
    </w:p>
    <w:p w:rsidR="008E0646" w:rsidRPr="00207F8F" w:rsidRDefault="008E0646" w:rsidP="00D0783D">
      <w:pPr>
        <w:pStyle w:val="Heading3"/>
        <w:numPr>
          <w:ilvl w:val="0"/>
          <w:numId w:val="25"/>
        </w:numPr>
        <w:rPr>
          <w:color w:val="auto"/>
        </w:rPr>
      </w:pPr>
      <w:bookmarkStart w:id="45" w:name="_Toc459981177"/>
      <w:bookmarkStart w:id="46" w:name="_Toc459984386"/>
      <w:r w:rsidRPr="00207F8F">
        <w:rPr>
          <w:color w:val="auto"/>
        </w:rPr>
        <w:t>Female Genital Mutilation: The Mandatory Reporting Duty</w:t>
      </w:r>
      <w:bookmarkEnd w:id="45"/>
      <w:bookmarkEnd w:id="46"/>
    </w:p>
    <w:p w:rsidR="008E0646" w:rsidRPr="00207F8F" w:rsidRDefault="008E0646" w:rsidP="009A46CF">
      <w:pPr>
        <w:pStyle w:val="NoSpacing"/>
      </w:pPr>
    </w:p>
    <w:p w:rsidR="008E0646" w:rsidRPr="00207F8F" w:rsidRDefault="008E0646" w:rsidP="009A46CF">
      <w:pPr>
        <w:pStyle w:val="NoSpacing"/>
      </w:pPr>
      <w:r w:rsidRPr="00207F8F">
        <w:t xml:space="preserve">Section 5B of the Female Genital Mutilation Act 2003 (as inserted by section 74 of the Serious Crime Act 2015) places a statutory duty upon teachers, along with social workers and healthcare professionals, to report to the police where they discover </w:t>
      </w:r>
      <w:r w:rsidR="004C7B24" w:rsidRPr="00207F8F">
        <w:t>FGM appears to have been carried out on a girl under 18.</w:t>
      </w:r>
      <w:r w:rsidR="009B273F" w:rsidRPr="00207F8F">
        <w:t xml:space="preserve"> </w:t>
      </w:r>
      <w:r w:rsidRPr="00207F8F">
        <w:t>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p>
    <w:p w:rsidR="001448F6" w:rsidRPr="00207F8F" w:rsidRDefault="001448F6" w:rsidP="009A46CF">
      <w:pPr>
        <w:pStyle w:val="NoSpacing"/>
      </w:pPr>
    </w:p>
    <w:p w:rsidR="008E0646" w:rsidRPr="00207F8F" w:rsidRDefault="008E0646" w:rsidP="009A46CF">
      <w:pPr>
        <w:pStyle w:val="NoSpacing"/>
      </w:pPr>
      <w:r w:rsidRPr="00207F8F">
        <w:t xml:space="preserve">Under the mandatory reporting requirements teachers must personally report to the police cases where they discover that an act of FGM appears to have been carried out (either through disclosure by the victim or visual evidence) on a girl under 18. Those failing to report such cases will face disciplinary sanctions.  Unless the teacher has a good reason not to, they should still consider and discuss any such case with the school’s designated </w:t>
      </w:r>
      <w:r w:rsidRPr="00207F8F">
        <w:lastRenderedPageBreak/>
        <w:t>safeguarding lead and involve childr</w:t>
      </w:r>
      <w:r w:rsidR="009B273F" w:rsidRPr="00207F8F">
        <w:t>en’s social care as appropriate</w:t>
      </w:r>
      <w:r w:rsidRPr="00207F8F">
        <w:t xml:space="preserve"> (KCSiE, September 2016)</w:t>
      </w:r>
      <w:r w:rsidR="009B273F" w:rsidRPr="00207F8F">
        <w:t>.</w:t>
      </w:r>
    </w:p>
    <w:p w:rsidR="008E0646" w:rsidRPr="00207F8F" w:rsidRDefault="008E0646" w:rsidP="00D0783D">
      <w:pPr>
        <w:pStyle w:val="Heading3"/>
        <w:numPr>
          <w:ilvl w:val="0"/>
          <w:numId w:val="25"/>
        </w:numPr>
        <w:rPr>
          <w:color w:val="auto"/>
        </w:rPr>
      </w:pPr>
      <w:bookmarkStart w:id="47" w:name="_Toc459981178"/>
      <w:bookmarkStart w:id="48" w:name="_Toc459984387"/>
      <w:r w:rsidRPr="00207F8F">
        <w:rPr>
          <w:color w:val="auto"/>
        </w:rPr>
        <w:t>Radicalisation</w:t>
      </w:r>
      <w:bookmarkEnd w:id="47"/>
      <w:bookmarkEnd w:id="48"/>
    </w:p>
    <w:p w:rsidR="008E0646" w:rsidRPr="00207F8F" w:rsidRDefault="008E0646" w:rsidP="009A46CF">
      <w:pPr>
        <w:pStyle w:val="NoSpacing"/>
      </w:pPr>
    </w:p>
    <w:p w:rsidR="008E0646" w:rsidRPr="00207F8F" w:rsidRDefault="008E0646" w:rsidP="009A46CF">
      <w:pPr>
        <w:pStyle w:val="NoSpacing"/>
      </w:pPr>
      <w:r w:rsidRPr="00207F8F">
        <w:t>Radicalisation is defined as the process by which people come to support terrorism and violent extremism and, in some cases, to then participate in terrorist groups. The process of radicalisation is different for every individual and is a process, not a one off event; it can take place over an extended period or within a very short time frame. It is important that staff are able to recognise possible signs and indicators of radicalisation.</w:t>
      </w:r>
    </w:p>
    <w:p w:rsidR="008E0646" w:rsidRPr="00207F8F" w:rsidRDefault="008E0646" w:rsidP="009A46CF">
      <w:pPr>
        <w:pStyle w:val="NoSpacing"/>
      </w:pPr>
    </w:p>
    <w:p w:rsidR="008E0646" w:rsidRPr="00207F8F" w:rsidRDefault="008E0646" w:rsidP="009A46CF">
      <w:pPr>
        <w:pStyle w:val="NoSpacing"/>
      </w:pPr>
      <w:r w:rsidRPr="00207F8F">
        <w:t xml:space="preserve">Children and young people may be vulnerable to exposure or involvement with groups or individuals who advocate violence as a means to a political or ideological end. </w:t>
      </w:r>
    </w:p>
    <w:p w:rsidR="008E0646" w:rsidRPr="00207F8F" w:rsidRDefault="008E0646" w:rsidP="009A46CF">
      <w:pPr>
        <w:pStyle w:val="NoSpacing"/>
      </w:pPr>
    </w:p>
    <w:p w:rsidR="008E0646" w:rsidRPr="00207F8F" w:rsidRDefault="008E0646" w:rsidP="009A46CF">
      <w:pPr>
        <w:pStyle w:val="NoSpacing"/>
      </w:pPr>
      <w:r w:rsidRPr="00207F8F">
        <w:t>Children and young people can be drawn into violence or they can be exposed to the messages of extremist groups by many means. These can include family members or friends, direct contact with members</w:t>
      </w:r>
      <w:r w:rsidR="009B273F" w:rsidRPr="00207F8F">
        <w:t>,</w:t>
      </w:r>
      <w:r w:rsidRPr="00207F8F">
        <w:t xml:space="preserve"> groups and organisations or, increasingly, through the internet, including through social media sites. This can put children and young people at risk of being drawn into criminal activity and has the potential to cause significant harm.</w:t>
      </w:r>
    </w:p>
    <w:p w:rsidR="008E0646" w:rsidRPr="00207F8F" w:rsidRDefault="008E0646" w:rsidP="009A46CF">
      <w:pPr>
        <w:pStyle w:val="NoSpacing"/>
      </w:pPr>
    </w:p>
    <w:p w:rsidR="008E0646" w:rsidRPr="00207F8F" w:rsidRDefault="008E0646" w:rsidP="009A46CF">
      <w:pPr>
        <w:pStyle w:val="NoSpacing"/>
      </w:pPr>
      <w:r w:rsidRPr="00207F8F">
        <w:t>Examples of extremist causes that have used violence to achieve their ends include animal rights, the far right (UK) and international terrorist organisations such as Al Qaeda and the Islamic State.</w:t>
      </w:r>
    </w:p>
    <w:p w:rsidR="008E0646" w:rsidRPr="00207F8F" w:rsidRDefault="008E0646" w:rsidP="009A46CF">
      <w:pPr>
        <w:pStyle w:val="NoSpacing"/>
      </w:pPr>
    </w:p>
    <w:p w:rsidR="008E0646" w:rsidRPr="00207F8F" w:rsidRDefault="008E0646" w:rsidP="009A46CF">
      <w:pPr>
        <w:pStyle w:val="NoSpacing"/>
      </w:pPr>
      <w:r w:rsidRPr="00207F8F">
        <w:t>Potential indicators identified include:</w:t>
      </w:r>
    </w:p>
    <w:p w:rsidR="008E0646" w:rsidRPr="00207F8F" w:rsidRDefault="008E0646" w:rsidP="001448F6">
      <w:pPr>
        <w:pStyle w:val="NoSpacing"/>
        <w:numPr>
          <w:ilvl w:val="0"/>
          <w:numId w:val="33"/>
        </w:numPr>
      </w:pPr>
      <w:r w:rsidRPr="00207F8F">
        <w:t>Use of inappropriate language</w:t>
      </w:r>
    </w:p>
    <w:p w:rsidR="008E0646" w:rsidRPr="00207F8F" w:rsidRDefault="008E0646" w:rsidP="001448F6">
      <w:pPr>
        <w:pStyle w:val="NoSpacing"/>
        <w:numPr>
          <w:ilvl w:val="0"/>
          <w:numId w:val="33"/>
        </w:numPr>
      </w:pPr>
      <w:r w:rsidRPr="00207F8F">
        <w:t>Possession of violent extremist literature</w:t>
      </w:r>
    </w:p>
    <w:p w:rsidR="008E0646" w:rsidRPr="00207F8F" w:rsidRDefault="008E0646" w:rsidP="001448F6">
      <w:pPr>
        <w:pStyle w:val="NoSpacing"/>
        <w:numPr>
          <w:ilvl w:val="0"/>
          <w:numId w:val="33"/>
        </w:numPr>
      </w:pPr>
      <w:r w:rsidRPr="00207F8F">
        <w:t>Changes in behaviour, language, clothing or appearance</w:t>
      </w:r>
    </w:p>
    <w:p w:rsidR="008E0646" w:rsidRPr="00207F8F" w:rsidRDefault="008E0646" w:rsidP="001448F6">
      <w:pPr>
        <w:pStyle w:val="NoSpacing"/>
        <w:numPr>
          <w:ilvl w:val="0"/>
          <w:numId w:val="33"/>
        </w:numPr>
      </w:pPr>
      <w:r w:rsidRPr="00207F8F">
        <w:t>The expression of extremist views</w:t>
      </w:r>
    </w:p>
    <w:p w:rsidR="008E0646" w:rsidRPr="00207F8F" w:rsidRDefault="008E0646" w:rsidP="001448F6">
      <w:pPr>
        <w:pStyle w:val="NoSpacing"/>
        <w:numPr>
          <w:ilvl w:val="0"/>
          <w:numId w:val="33"/>
        </w:numPr>
      </w:pPr>
      <w:r w:rsidRPr="00207F8F">
        <w:t>Advocating violent actions and means</w:t>
      </w:r>
    </w:p>
    <w:p w:rsidR="008E0646" w:rsidRPr="00207F8F" w:rsidRDefault="008E0646" w:rsidP="001448F6">
      <w:pPr>
        <w:pStyle w:val="NoSpacing"/>
        <w:numPr>
          <w:ilvl w:val="0"/>
          <w:numId w:val="33"/>
        </w:numPr>
      </w:pPr>
      <w:r w:rsidRPr="00207F8F">
        <w:t>Association with known extremists</w:t>
      </w:r>
    </w:p>
    <w:p w:rsidR="008E0646" w:rsidRPr="00207F8F" w:rsidRDefault="008E0646" w:rsidP="001448F6">
      <w:pPr>
        <w:pStyle w:val="NoSpacing"/>
        <w:numPr>
          <w:ilvl w:val="0"/>
          <w:numId w:val="33"/>
        </w:numPr>
      </w:pPr>
      <w:r w:rsidRPr="00207F8F">
        <w:t>Seeking to recruit others to an extremist ideology</w:t>
      </w:r>
    </w:p>
    <w:p w:rsidR="008E0646" w:rsidRPr="00207F8F" w:rsidRDefault="008E0646" w:rsidP="009A46CF">
      <w:pPr>
        <w:pStyle w:val="NoSpacing"/>
      </w:pPr>
    </w:p>
    <w:p w:rsidR="008E0646" w:rsidRPr="00207F8F" w:rsidRDefault="008E0646" w:rsidP="009A46CF">
      <w:pPr>
        <w:pStyle w:val="NoSpacing"/>
      </w:pPr>
      <w:r w:rsidRPr="00207F8F">
        <w:rPr>
          <w:b/>
          <w:u w:val="single"/>
        </w:rPr>
        <w:t>PREVENT</w:t>
      </w:r>
      <w:r w:rsidRPr="00207F8F">
        <w:t xml:space="preserve"> is part of the </w:t>
      </w:r>
      <w:r w:rsidR="009B273F" w:rsidRPr="00207F8F">
        <w:t>UK’s counter terrorism strategy. I</w:t>
      </w:r>
      <w:r w:rsidRPr="00207F8F">
        <w:t>t focusses on supporting and protecting vulnerable individuals who may be at risk of being exploited by radicalisers and subsequently drawn into terrorist related activity. PREVENT is not about race, religion or ethnicity, the programme is to prevent the exploitation of susceptible people.</w:t>
      </w:r>
    </w:p>
    <w:p w:rsidR="008E0646" w:rsidRPr="00207F8F" w:rsidRDefault="008E0646" w:rsidP="00D0783D">
      <w:pPr>
        <w:pStyle w:val="Heading3"/>
        <w:numPr>
          <w:ilvl w:val="0"/>
          <w:numId w:val="25"/>
        </w:numPr>
        <w:rPr>
          <w:color w:val="auto"/>
        </w:rPr>
      </w:pPr>
      <w:bookmarkStart w:id="49" w:name="_Toc459981179"/>
      <w:bookmarkStart w:id="50" w:name="_Toc459984388"/>
      <w:r w:rsidRPr="00207F8F">
        <w:rPr>
          <w:color w:val="auto"/>
        </w:rPr>
        <w:t>Responding to concerns</w:t>
      </w:r>
      <w:bookmarkEnd w:id="49"/>
      <w:bookmarkEnd w:id="50"/>
    </w:p>
    <w:p w:rsidR="008E0646" w:rsidRPr="00207F8F" w:rsidRDefault="008E0646" w:rsidP="009A46CF">
      <w:pPr>
        <w:pStyle w:val="NoSpacing"/>
      </w:pPr>
      <w:r w:rsidRPr="00207F8F">
        <w:t xml:space="preserve">If staff are concerned about a change in the behaviour of an individual or see something that concerns them </w:t>
      </w:r>
      <w:r w:rsidRPr="00207F8F">
        <w:rPr>
          <w:b/>
        </w:rPr>
        <w:t>(this could be a colleague too)</w:t>
      </w:r>
      <w:r w:rsidRPr="00207F8F">
        <w:t xml:space="preserve"> they should seek advice appropriately with the </w:t>
      </w:r>
      <w:r w:rsidR="00966664" w:rsidRPr="00207F8F">
        <w:t xml:space="preserve">DSL </w:t>
      </w:r>
      <w:r w:rsidRPr="00207F8F">
        <w:t xml:space="preserve">who should contact the Education &amp; Early Years Child Protection Team or the Local Authority Prevent Lead – Nadeem Siddique, 07891 275424 for further advice </w:t>
      </w:r>
      <w:hyperlink w:anchor="Appendix10" w:history="1">
        <w:r w:rsidRPr="00207F8F">
          <w:rPr>
            <w:rStyle w:val="Strong"/>
            <w:u w:val="single"/>
          </w:rPr>
          <w:t>(Re</w:t>
        </w:r>
        <w:r w:rsidR="00966664" w:rsidRPr="00207F8F">
          <w:rPr>
            <w:rStyle w:val="Strong"/>
            <w:u w:val="single"/>
          </w:rPr>
          <w:t>f</w:t>
        </w:r>
        <w:r w:rsidRPr="00207F8F">
          <w:rPr>
            <w:rStyle w:val="Strong"/>
            <w:u w:val="single"/>
          </w:rPr>
          <w:t>: Appendix 10)</w:t>
        </w:r>
      </w:hyperlink>
      <w:r w:rsidRPr="00207F8F">
        <w:t>.</w:t>
      </w:r>
    </w:p>
    <w:p w:rsidR="008E0646" w:rsidRPr="00207F8F" w:rsidRDefault="008E0646" w:rsidP="009A46CF">
      <w:pPr>
        <w:pStyle w:val="NoSpacing"/>
      </w:pPr>
    </w:p>
    <w:p w:rsidR="008E0646" w:rsidRPr="00207F8F" w:rsidRDefault="008E0646" w:rsidP="009A46CF">
      <w:pPr>
        <w:pStyle w:val="NoSpacing"/>
      </w:pPr>
      <w:r w:rsidRPr="00207F8F">
        <w:lastRenderedPageBreak/>
        <w:t>Schools and colleges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The Education &amp; Early Years Child Protection Team and the PREVENT lead can advise and identify local referral pathways.</w:t>
      </w:r>
    </w:p>
    <w:p w:rsidR="008E0646" w:rsidRPr="00207F8F" w:rsidRDefault="008E0646" w:rsidP="009A46CF">
      <w:pPr>
        <w:pStyle w:val="NoSpacing"/>
      </w:pPr>
    </w:p>
    <w:p w:rsidR="008E0646" w:rsidRPr="00207F8F" w:rsidRDefault="008E0646" w:rsidP="009A46CF">
      <w:pPr>
        <w:pStyle w:val="NoSpacing"/>
      </w:pPr>
      <w:r w:rsidRPr="00207F8F">
        <w:t>Effective early help relies on all staff to be vigilant and aware of the nature of the risk for children and young people, and what support may be available.</w:t>
      </w:r>
      <w:r w:rsidR="00966664" w:rsidRPr="00207F8F">
        <w:t xml:space="preserve"> Our school will ensure as a minimum that the Designated Safeguarding Lead undertakes Prevent awareness training and is able to provide advice and support to other members of staff on protecting children from the risk of radicalisation.</w:t>
      </w:r>
    </w:p>
    <w:p w:rsidR="00FD466B" w:rsidRPr="00207F8F" w:rsidRDefault="00FD466B" w:rsidP="00D0783D">
      <w:pPr>
        <w:pStyle w:val="Heading3"/>
        <w:numPr>
          <w:ilvl w:val="0"/>
          <w:numId w:val="25"/>
        </w:numPr>
        <w:rPr>
          <w:color w:val="auto"/>
        </w:rPr>
      </w:pPr>
      <w:bookmarkStart w:id="51" w:name="_Toc459981180"/>
      <w:bookmarkStart w:id="52" w:name="_Toc459984389"/>
      <w:r w:rsidRPr="00207F8F">
        <w:rPr>
          <w:color w:val="auto"/>
        </w:rPr>
        <w:t>Peer on peer abuse</w:t>
      </w:r>
      <w:bookmarkEnd w:id="51"/>
      <w:bookmarkEnd w:id="52"/>
      <w:r w:rsidRPr="00207F8F">
        <w:rPr>
          <w:color w:val="auto"/>
        </w:rPr>
        <w:t xml:space="preserve"> </w:t>
      </w:r>
    </w:p>
    <w:p w:rsidR="00FD466B" w:rsidRPr="00207F8F" w:rsidRDefault="00FD466B" w:rsidP="009A46CF">
      <w:pPr>
        <w:pStyle w:val="NoSpacing"/>
      </w:pPr>
    </w:p>
    <w:p w:rsidR="00FD466B" w:rsidRPr="00207F8F" w:rsidRDefault="00FD466B" w:rsidP="009A46CF">
      <w:pPr>
        <w:pStyle w:val="NoSpacing"/>
      </w:pPr>
      <w:r w:rsidRPr="00207F8F">
        <w:t>We recognise that children are capable of abusing their peers and that peer on peer abuse can manifest in many different ways</w:t>
      </w:r>
      <w:r w:rsidR="00F676E1" w:rsidRPr="00207F8F">
        <w:t>, including on-line bullying, sexting, initiation/hazing and inappropriate/harmful sexualised behaviours</w:t>
      </w:r>
      <w:r w:rsidRPr="00207F8F">
        <w:t>.</w:t>
      </w:r>
    </w:p>
    <w:p w:rsidR="00832732" w:rsidRPr="00207F8F" w:rsidRDefault="00832732" w:rsidP="009A46CF">
      <w:pPr>
        <w:pStyle w:val="NoSpacing"/>
      </w:pPr>
    </w:p>
    <w:p w:rsidR="00832732" w:rsidRPr="00207F8F" w:rsidRDefault="00A3740E" w:rsidP="001448F6">
      <w:pPr>
        <w:pStyle w:val="NoSpacing"/>
        <w:numPr>
          <w:ilvl w:val="0"/>
          <w:numId w:val="34"/>
        </w:numPr>
        <w:ind w:left="360"/>
      </w:pPr>
      <w:r w:rsidRPr="00207F8F">
        <w:t xml:space="preserve">Where children and young people have exhibited inappropriate/harmful </w:t>
      </w:r>
      <w:r w:rsidR="00EC7C37" w:rsidRPr="00207F8F">
        <w:t xml:space="preserve">sexualised </w:t>
      </w:r>
      <w:r w:rsidRPr="00207F8F">
        <w:t>behaviour</w:t>
      </w:r>
      <w:r w:rsidR="00EC7C37" w:rsidRPr="00207F8F">
        <w:t xml:space="preserve"> and/or exhibited </w:t>
      </w:r>
      <w:r w:rsidR="00BD4FB8" w:rsidRPr="00207F8F">
        <w:t xml:space="preserve">inappropriate/harmful </w:t>
      </w:r>
      <w:r w:rsidR="00EC7C37" w:rsidRPr="00207F8F">
        <w:t xml:space="preserve">sexualised behaviours </w:t>
      </w:r>
      <w:r w:rsidR="00BD4FB8" w:rsidRPr="00207F8F">
        <w:t xml:space="preserve">towards </w:t>
      </w:r>
      <w:r w:rsidR="00B30B2A" w:rsidRPr="00207F8F">
        <w:t>others</w:t>
      </w:r>
      <w:r w:rsidR="00F676E1" w:rsidRPr="00207F8F">
        <w:t xml:space="preserve"> </w:t>
      </w:r>
      <w:r w:rsidR="00832732" w:rsidRPr="00207F8F">
        <w:t xml:space="preserve">an </w:t>
      </w:r>
      <w:r w:rsidR="004F1BE8" w:rsidRPr="00207F8F">
        <w:t>AIM</w:t>
      </w:r>
      <w:r w:rsidR="00966664" w:rsidRPr="00207F8F">
        <w:t xml:space="preserve"> (Assessment, Intervention, Moving On)</w:t>
      </w:r>
      <w:r w:rsidR="004F1BE8" w:rsidRPr="00207F8F">
        <w:t xml:space="preserve"> checklist</w:t>
      </w:r>
      <w:r w:rsidR="00966664" w:rsidRPr="00207F8F">
        <w:t xml:space="preserve"> </w:t>
      </w:r>
      <w:r w:rsidR="004F1BE8" w:rsidRPr="00207F8F">
        <w:t xml:space="preserve"> must be completed</w:t>
      </w:r>
      <w:r w:rsidR="00343E92" w:rsidRPr="00207F8F">
        <w:t xml:space="preserve"> and contact made with Children’s Social Work Service if appropriate</w:t>
      </w:r>
      <w:r w:rsidR="00D1108A" w:rsidRPr="00207F8F">
        <w:t xml:space="preserve"> </w:t>
      </w:r>
      <w:hyperlink w:anchor="Appendix9" w:history="1">
        <w:r w:rsidR="00966664" w:rsidRPr="00207F8F">
          <w:rPr>
            <w:rStyle w:val="Strong"/>
            <w:u w:val="single"/>
          </w:rPr>
          <w:t>(Ref</w:t>
        </w:r>
        <w:r w:rsidR="00D1108A" w:rsidRPr="00207F8F">
          <w:rPr>
            <w:rStyle w:val="Strong"/>
            <w:u w:val="single"/>
          </w:rPr>
          <w:t>: Appen</w:t>
        </w:r>
        <w:r w:rsidR="00D1108A" w:rsidRPr="00207F8F">
          <w:rPr>
            <w:rStyle w:val="Strong"/>
            <w:u w:val="single"/>
          </w:rPr>
          <w:t>d</w:t>
        </w:r>
        <w:r w:rsidR="00D1108A" w:rsidRPr="00207F8F">
          <w:rPr>
            <w:rStyle w:val="Strong"/>
            <w:u w:val="single"/>
          </w:rPr>
          <w:t>ix 9)</w:t>
        </w:r>
      </w:hyperlink>
      <w:r w:rsidR="00832732" w:rsidRPr="00207F8F">
        <w:t>.</w:t>
      </w:r>
      <w:r w:rsidR="0068735E" w:rsidRPr="00207F8F">
        <w:t xml:space="preserve"> </w:t>
      </w:r>
      <w:r w:rsidR="00832732" w:rsidRPr="00207F8F">
        <w:t>Good practice dictates that there should</w:t>
      </w:r>
      <w:r w:rsidR="00B30B2A" w:rsidRPr="00207F8F">
        <w:t xml:space="preserve"> be a co-ordinated multi-agency approach</w:t>
      </w:r>
      <w:r w:rsidR="00230DC0" w:rsidRPr="00207F8F">
        <w:t xml:space="preserve"> through a</w:t>
      </w:r>
      <w:r w:rsidR="004F1BE8" w:rsidRPr="00207F8F">
        <w:t xml:space="preserve"> risk assessment</w:t>
      </w:r>
      <w:r w:rsidR="00230DC0" w:rsidRPr="00207F8F">
        <w:t xml:space="preserve"> management plan (RAMP) </w:t>
      </w:r>
      <w:r w:rsidR="00117FC7" w:rsidRPr="00207F8F">
        <w:t xml:space="preserve"> </w:t>
      </w:r>
      <w:r w:rsidR="00B30B2A" w:rsidRPr="00207F8F">
        <w:t>to respond to their needs</w:t>
      </w:r>
      <w:r w:rsidR="0068735E" w:rsidRPr="00207F8F">
        <w:t>,</w:t>
      </w:r>
      <w:r w:rsidR="00B30B2A" w:rsidRPr="00207F8F">
        <w:t xml:space="preserve"> whic</w:t>
      </w:r>
      <w:r w:rsidR="0068735E" w:rsidRPr="00207F8F">
        <w:t>h will</w:t>
      </w:r>
      <w:r w:rsidR="00B30B2A" w:rsidRPr="00207F8F">
        <w:t xml:space="preserve"> include</w:t>
      </w:r>
      <w:r w:rsidR="00117FC7" w:rsidRPr="00207F8F">
        <w:t>, parent/carers,</w:t>
      </w:r>
      <w:r w:rsidR="00B30B2A" w:rsidRPr="00207F8F">
        <w:t xml:space="preserve"> youth justice (where appropriate), ch</w:t>
      </w:r>
      <w:r w:rsidR="00D66F5A" w:rsidRPr="00207F8F">
        <w:t>ildren’s social work service</w:t>
      </w:r>
      <w:r w:rsidR="00B95C7F" w:rsidRPr="00207F8F">
        <w:t xml:space="preserve"> and health</w:t>
      </w:r>
      <w:r w:rsidR="00343E92" w:rsidRPr="00207F8F">
        <w:t>.</w:t>
      </w:r>
      <w:r w:rsidR="00B30B2A" w:rsidRPr="00207F8F">
        <w:t xml:space="preserve"> </w:t>
      </w:r>
      <w:r w:rsidR="00966664" w:rsidRPr="00207F8F">
        <w:t>Further support and advice on undertaking a</w:t>
      </w:r>
      <w:r w:rsidR="00230DC0" w:rsidRPr="00207F8F">
        <w:t xml:space="preserve"> RAMP</w:t>
      </w:r>
      <w:r w:rsidR="00966664" w:rsidRPr="00207F8F">
        <w:t xml:space="preserve"> can be obtained from the Education &amp; Early Years Child Protection Team </w:t>
      </w:r>
      <w:r w:rsidR="00230DC0" w:rsidRPr="00207F8F">
        <w:t>on 0113 3951211</w:t>
      </w:r>
      <w:r w:rsidR="00966664" w:rsidRPr="00207F8F">
        <w:t xml:space="preserve"> </w:t>
      </w:r>
      <w:r w:rsidR="00230DC0" w:rsidRPr="00207F8F">
        <w:t>and/or Nathalie Fontenay (Coordinator- Harmful Sexual Behaviour) on 0113 3952883.</w:t>
      </w:r>
    </w:p>
    <w:p w:rsidR="00DA5122" w:rsidRPr="00207F8F" w:rsidRDefault="00DA5122" w:rsidP="001448F6">
      <w:pPr>
        <w:pStyle w:val="NoSpacing"/>
      </w:pPr>
    </w:p>
    <w:p w:rsidR="00DA5122" w:rsidRPr="00207F8F" w:rsidRDefault="00DA5122" w:rsidP="001448F6">
      <w:pPr>
        <w:pStyle w:val="NoSpacing"/>
        <w:numPr>
          <w:ilvl w:val="0"/>
          <w:numId w:val="34"/>
        </w:numPr>
        <w:ind w:left="360"/>
      </w:pPr>
      <w:r w:rsidRPr="00207F8F">
        <w:t xml:space="preserve">We will ensure that the needs of children and young people who abuse others will be considered separately from the needs of their victims. </w:t>
      </w:r>
    </w:p>
    <w:p w:rsidR="00DA5122" w:rsidRPr="00207F8F" w:rsidRDefault="00DA5122" w:rsidP="001448F6">
      <w:pPr>
        <w:pStyle w:val="NoSpacing"/>
      </w:pPr>
    </w:p>
    <w:p w:rsidR="00DA5122" w:rsidRPr="00207F8F" w:rsidRDefault="00DA5122" w:rsidP="001448F6">
      <w:pPr>
        <w:pStyle w:val="NoSpacing"/>
        <w:numPr>
          <w:ilvl w:val="0"/>
          <w:numId w:val="34"/>
        </w:numPr>
        <w:ind w:left="360"/>
      </w:pPr>
      <w:r w:rsidRPr="00207F8F">
        <w:t>Children and young people who abuse others will be responded to in a way that meets their needs as well as protecting others within the school community through a multi-agency risk assessment.</w:t>
      </w:r>
    </w:p>
    <w:p w:rsidR="00F676E1" w:rsidRPr="00207F8F" w:rsidRDefault="00F676E1" w:rsidP="00D0783D">
      <w:pPr>
        <w:pStyle w:val="Heading2"/>
        <w:numPr>
          <w:ilvl w:val="0"/>
          <w:numId w:val="16"/>
        </w:numPr>
        <w:rPr>
          <w:rStyle w:val="Strong"/>
        </w:rPr>
      </w:pPr>
      <w:bookmarkStart w:id="53" w:name="_Toc459981181"/>
      <w:bookmarkStart w:id="54" w:name="_Toc459984390"/>
      <w:r w:rsidRPr="00207F8F">
        <w:rPr>
          <w:rStyle w:val="Strong"/>
        </w:rPr>
        <w:t>Children missing from education</w:t>
      </w:r>
      <w:bookmarkEnd w:id="53"/>
      <w:bookmarkEnd w:id="54"/>
    </w:p>
    <w:p w:rsidR="00F676E1" w:rsidRPr="00207F8F" w:rsidRDefault="00F676E1" w:rsidP="009A46CF">
      <w:pPr>
        <w:pStyle w:val="NoSpacing"/>
      </w:pPr>
    </w:p>
    <w:p w:rsidR="000D6CC0" w:rsidRPr="00207F8F" w:rsidRDefault="00BD4FB8" w:rsidP="001448F6">
      <w:pPr>
        <w:pStyle w:val="NoSpacing"/>
        <w:numPr>
          <w:ilvl w:val="0"/>
          <w:numId w:val="35"/>
        </w:numPr>
        <w:ind w:left="360"/>
      </w:pPr>
      <w:r w:rsidRPr="00207F8F">
        <w:t xml:space="preserve">A child going missing from education is a potential indicator of abuse or neglect. School and college staff members </w:t>
      </w:r>
      <w:r w:rsidR="000D6CC0" w:rsidRPr="00207F8F">
        <w:t xml:space="preserve">must follow the Leeds Children’s Services LA procedure  </w:t>
      </w:r>
      <w:r w:rsidR="000D6CC0" w:rsidRPr="00207F8F">
        <w:rPr>
          <w:i/>
        </w:rPr>
        <w:t>“Identifying, engaging and locating children missing education - Handbook of procedures”</w:t>
      </w:r>
    </w:p>
    <w:p w:rsidR="00BD4FB8" w:rsidRPr="00207F8F" w:rsidRDefault="000D6CC0" w:rsidP="001448F6">
      <w:pPr>
        <w:pStyle w:val="NoSpacing"/>
        <w:ind w:firstLine="360"/>
      </w:pPr>
      <w:r w:rsidRPr="00207F8F">
        <w:t xml:space="preserve">Contact: </w:t>
      </w:r>
      <w:hyperlink r:id="rId32" w:history="1">
        <w:r w:rsidRPr="00207F8F">
          <w:rPr>
            <w:rStyle w:val="Hyperlink"/>
            <w:color w:val="auto"/>
          </w:rPr>
          <w:t>cme@leeds.gov.uk</w:t>
        </w:r>
      </w:hyperlink>
      <w:r w:rsidR="00FA30A3" w:rsidRPr="00207F8F">
        <w:t>. Tel: 0113 2475276.</w:t>
      </w:r>
    </w:p>
    <w:p w:rsidR="002D7308" w:rsidRPr="00207F8F" w:rsidRDefault="002D7308" w:rsidP="001448F6">
      <w:pPr>
        <w:pStyle w:val="NoSpacing"/>
        <w:ind w:firstLine="360"/>
      </w:pPr>
    </w:p>
    <w:p w:rsidR="000D6CC0" w:rsidRPr="00207F8F" w:rsidRDefault="000D6CC0" w:rsidP="001448F6">
      <w:pPr>
        <w:pStyle w:val="NoSpacing"/>
      </w:pPr>
    </w:p>
    <w:p w:rsidR="000D6CC0" w:rsidRPr="00207F8F" w:rsidRDefault="000D6CC0" w:rsidP="001448F6">
      <w:pPr>
        <w:pStyle w:val="NoSpacing"/>
        <w:numPr>
          <w:ilvl w:val="0"/>
          <w:numId w:val="35"/>
        </w:numPr>
        <w:ind w:left="360"/>
        <w:rPr>
          <w:rStyle w:val="Strong"/>
          <w:b w:val="0"/>
          <w:bCs w:val="0"/>
        </w:rPr>
      </w:pPr>
      <w:r w:rsidRPr="00207F8F">
        <w:t>Children</w:t>
      </w:r>
      <w:r w:rsidR="004F1BE8" w:rsidRPr="00207F8F">
        <w:t xml:space="preserve"> who are absent, abscond or go</w:t>
      </w:r>
      <w:r w:rsidRPr="00207F8F">
        <w:t xml:space="preserve"> missing during the school day are vulnerable and at potential risk of abuse or neglect. School and college staff members should follow the school’s or college’s procedures for dealing with children who</w:t>
      </w:r>
      <w:r w:rsidR="00273F2F" w:rsidRPr="00207F8F">
        <w:t xml:space="preserve"> are absent/</w:t>
      </w:r>
      <w:r w:rsidRPr="00207F8F">
        <w:t xml:space="preserve"> go missing, particularly on repeat occasions, to help identify the risk of abuse and neglect including sexual abuse or exploitation and to help prevent the risks of their going missing in future</w:t>
      </w:r>
      <w:r w:rsidR="00230DC0" w:rsidRPr="00207F8F">
        <w:t xml:space="preserve"> </w:t>
      </w:r>
      <w:hyperlink w:anchor="Appendix11" w:history="1">
        <w:r w:rsidR="00230DC0" w:rsidRPr="00207F8F">
          <w:rPr>
            <w:rStyle w:val="Strong"/>
            <w:u w:val="single"/>
          </w:rPr>
          <w:t>(Ref</w:t>
        </w:r>
        <w:r w:rsidR="008E0646" w:rsidRPr="00207F8F">
          <w:rPr>
            <w:rStyle w:val="Strong"/>
            <w:u w:val="single"/>
          </w:rPr>
          <w:t>: Append</w:t>
        </w:r>
        <w:r w:rsidR="008E0646" w:rsidRPr="00207F8F">
          <w:rPr>
            <w:rStyle w:val="Strong"/>
            <w:u w:val="single"/>
          </w:rPr>
          <w:t>i</w:t>
        </w:r>
        <w:r w:rsidR="008E0646" w:rsidRPr="00207F8F">
          <w:rPr>
            <w:rStyle w:val="Strong"/>
            <w:u w:val="single"/>
          </w:rPr>
          <w:t xml:space="preserve">x </w:t>
        </w:r>
        <w:r w:rsidR="0086618E" w:rsidRPr="00207F8F">
          <w:rPr>
            <w:rStyle w:val="Strong"/>
            <w:u w:val="single"/>
          </w:rPr>
          <w:t>11</w:t>
        </w:r>
        <w:r w:rsidR="001A2229" w:rsidRPr="00207F8F">
          <w:rPr>
            <w:rStyle w:val="Strong"/>
            <w:u w:val="single"/>
          </w:rPr>
          <w:t>)</w:t>
        </w:r>
      </w:hyperlink>
      <w:r w:rsidR="001448F6" w:rsidRPr="00207F8F">
        <w:rPr>
          <w:rStyle w:val="Strong"/>
          <w:b w:val="0"/>
        </w:rPr>
        <w:t>.</w:t>
      </w:r>
    </w:p>
    <w:p w:rsidR="002D7308" w:rsidRPr="00207F8F" w:rsidRDefault="002D7308" w:rsidP="002D7308">
      <w:pPr>
        <w:pStyle w:val="NoSpacing"/>
        <w:ind w:left="360"/>
        <w:rPr>
          <w:rStyle w:val="Strong"/>
          <w:b w:val="0"/>
          <w:bCs w:val="0"/>
        </w:rPr>
      </w:pPr>
    </w:p>
    <w:p w:rsidR="002D7308" w:rsidRPr="00207F8F" w:rsidRDefault="002D7308" w:rsidP="002D7308">
      <w:pPr>
        <w:pStyle w:val="NoSpacing"/>
        <w:numPr>
          <w:ilvl w:val="0"/>
          <w:numId w:val="35"/>
        </w:numPr>
        <w:ind w:left="360"/>
      </w:pPr>
      <w:r w:rsidRPr="00207F8F">
        <w:rPr>
          <w:rStyle w:val="Strong"/>
          <w:b w:val="0"/>
        </w:rPr>
        <w:t>We will comply with our statutory duty to inform the local authority of any pupil who falls within the reporting notification requirements outlined in Children Missing Education – Statutory guidance for local authorities (DfE September 2016).</w:t>
      </w:r>
    </w:p>
    <w:p w:rsidR="00273F2F" w:rsidRPr="00207F8F" w:rsidRDefault="00273F2F" w:rsidP="001448F6">
      <w:pPr>
        <w:pStyle w:val="NoSpacing"/>
      </w:pPr>
    </w:p>
    <w:p w:rsidR="00041CBE" w:rsidRPr="00207F8F" w:rsidRDefault="00273F2F" w:rsidP="001448F6">
      <w:pPr>
        <w:pStyle w:val="NoSpacing"/>
        <w:numPr>
          <w:ilvl w:val="0"/>
          <w:numId w:val="35"/>
        </w:numPr>
        <w:ind w:left="360"/>
      </w:pPr>
      <w:r w:rsidRPr="00207F8F">
        <w:t>Where child sexual exploitation, or the risk of it, is suspected, frontline practitioners should complete a cause for concern form and pass onto the designated member of staff for child prot</w:t>
      </w:r>
      <w:r w:rsidR="00355D36" w:rsidRPr="00207F8F">
        <w:t>ec</w:t>
      </w:r>
      <w:r w:rsidR="00230DC0" w:rsidRPr="00207F8F">
        <w:t xml:space="preserve">tion. </w:t>
      </w:r>
    </w:p>
    <w:p w:rsidR="00041CBE" w:rsidRPr="00207F8F" w:rsidRDefault="00041CBE" w:rsidP="001448F6">
      <w:pPr>
        <w:pStyle w:val="NoSpacing"/>
      </w:pPr>
    </w:p>
    <w:p w:rsidR="00041CBE" w:rsidRPr="00207F8F" w:rsidRDefault="00230DC0" w:rsidP="001448F6">
      <w:pPr>
        <w:pStyle w:val="NoSpacing"/>
        <w:numPr>
          <w:ilvl w:val="0"/>
          <w:numId w:val="35"/>
        </w:numPr>
        <w:ind w:left="360"/>
      </w:pPr>
      <w:r w:rsidRPr="00207F8F">
        <w:t>The DSL should complete the CSE c</w:t>
      </w:r>
      <w:r w:rsidR="00355D36" w:rsidRPr="00207F8F">
        <w:t>hecklist</w:t>
      </w:r>
      <w:r w:rsidR="00D24EA1" w:rsidRPr="00207F8F">
        <w:t xml:space="preserve"> </w:t>
      </w:r>
      <w:r w:rsidRPr="00207F8F">
        <w:t xml:space="preserve">tool for partners </w:t>
      </w:r>
      <w:hyperlink w:anchor="Appendix8" w:history="1">
        <w:r w:rsidRPr="00207F8F">
          <w:rPr>
            <w:rStyle w:val="Strong"/>
            <w:u w:val="single"/>
          </w:rPr>
          <w:t>(Ref</w:t>
        </w:r>
        <w:r w:rsidR="00D24EA1" w:rsidRPr="00207F8F">
          <w:rPr>
            <w:rStyle w:val="Strong"/>
            <w:u w:val="single"/>
          </w:rPr>
          <w:t>: Appen</w:t>
        </w:r>
        <w:r w:rsidR="00D24EA1" w:rsidRPr="00207F8F">
          <w:rPr>
            <w:rStyle w:val="Strong"/>
            <w:u w:val="single"/>
          </w:rPr>
          <w:t>d</w:t>
        </w:r>
        <w:r w:rsidR="00D24EA1" w:rsidRPr="00207F8F">
          <w:rPr>
            <w:rStyle w:val="Strong"/>
            <w:u w:val="single"/>
          </w:rPr>
          <w:t>ix 8)</w:t>
        </w:r>
      </w:hyperlink>
      <w:r w:rsidR="00041CBE" w:rsidRPr="00207F8F">
        <w:t xml:space="preserve"> and refer to the table at the end of the tool to help  decide how to proceed a copy of the completed tool must be kept in the child’s child protection records for future reference. </w:t>
      </w:r>
    </w:p>
    <w:p w:rsidR="00041CBE" w:rsidRPr="00207F8F" w:rsidRDefault="00041CBE" w:rsidP="001448F6">
      <w:pPr>
        <w:pStyle w:val="NoSpacing"/>
      </w:pPr>
    </w:p>
    <w:p w:rsidR="00FA30A3" w:rsidRPr="00207F8F" w:rsidRDefault="00041CBE" w:rsidP="001448F6">
      <w:pPr>
        <w:pStyle w:val="NoSpacing"/>
        <w:numPr>
          <w:ilvl w:val="0"/>
          <w:numId w:val="35"/>
        </w:numPr>
        <w:ind w:left="360"/>
      </w:pPr>
      <w:r w:rsidRPr="00207F8F">
        <w:t xml:space="preserve">If the child /young person already has an allocated social worker, the DSL must contact them (or their team manager) to discuss any concerns about sexual exploitation.  </w:t>
      </w:r>
    </w:p>
    <w:p w:rsidR="00041CBE" w:rsidRPr="00207F8F" w:rsidRDefault="00041CBE" w:rsidP="001448F6">
      <w:pPr>
        <w:pStyle w:val="NoSpacing"/>
      </w:pPr>
    </w:p>
    <w:p w:rsidR="00FA30A3" w:rsidRPr="00207F8F" w:rsidRDefault="00230DC0" w:rsidP="001448F6">
      <w:pPr>
        <w:pStyle w:val="NoSpacing"/>
        <w:numPr>
          <w:ilvl w:val="0"/>
          <w:numId w:val="35"/>
        </w:numPr>
        <w:ind w:left="360"/>
      </w:pPr>
      <w:r w:rsidRPr="00207F8F">
        <w:t xml:space="preserve">A copy of the CSE checklist tool for partners can be obtained from: </w:t>
      </w:r>
      <w:hyperlink r:id="rId33" w:history="1">
        <w:r w:rsidR="00355D36" w:rsidRPr="00207F8F">
          <w:rPr>
            <w:rStyle w:val="Hyperlink"/>
            <w:color w:val="auto"/>
          </w:rPr>
          <w:t>http://www.leedslscb.org.uk/LSCB/media/Images/CSE-Checklist-Toolfor-Partner-Agencies.docx</w:t>
        </w:r>
      </w:hyperlink>
      <w:r w:rsidR="00273F2F" w:rsidRPr="00207F8F">
        <w:t xml:space="preserve">   </w:t>
      </w:r>
      <w:r w:rsidRPr="00207F8F">
        <w:t xml:space="preserve"> </w:t>
      </w:r>
    </w:p>
    <w:p w:rsidR="00FA30A3" w:rsidRPr="00207F8F" w:rsidRDefault="00FA30A3" w:rsidP="001448F6">
      <w:pPr>
        <w:pStyle w:val="NoSpacing"/>
      </w:pPr>
    </w:p>
    <w:p w:rsidR="00FA30A3" w:rsidRPr="00207F8F" w:rsidRDefault="003B34AE" w:rsidP="001448F6">
      <w:pPr>
        <w:pStyle w:val="NoSpacing"/>
        <w:numPr>
          <w:ilvl w:val="0"/>
          <w:numId w:val="35"/>
        </w:numPr>
        <w:ind w:left="360"/>
      </w:pPr>
      <w:r w:rsidRPr="00207F8F">
        <w:t>We will ensure the school works in partnership with parents / carers and other agencies as appropriate.</w:t>
      </w:r>
      <w:r w:rsidR="00FA30A3" w:rsidRPr="00207F8F">
        <w:t xml:space="preserve"> This includes facilitating return to home interviews as requested.</w:t>
      </w:r>
    </w:p>
    <w:p w:rsidR="00BD1A3F" w:rsidRPr="00207F8F" w:rsidRDefault="00BD1A3F" w:rsidP="00D0783D">
      <w:pPr>
        <w:pStyle w:val="Heading2"/>
        <w:numPr>
          <w:ilvl w:val="0"/>
          <w:numId w:val="16"/>
        </w:numPr>
        <w:rPr>
          <w:rStyle w:val="Strong"/>
        </w:rPr>
      </w:pPr>
      <w:bookmarkStart w:id="55" w:name="_Toc459981182"/>
      <w:bookmarkStart w:id="56" w:name="_Toc459984391"/>
      <w:r w:rsidRPr="00207F8F">
        <w:rPr>
          <w:rStyle w:val="Strong"/>
        </w:rPr>
        <w:t>A Safe</w:t>
      </w:r>
      <w:r w:rsidR="00DC6F41" w:rsidRPr="00207F8F">
        <w:rPr>
          <w:rStyle w:val="Strong"/>
        </w:rPr>
        <w:t>r</w:t>
      </w:r>
      <w:r w:rsidRPr="00207F8F">
        <w:rPr>
          <w:rStyle w:val="Strong"/>
        </w:rPr>
        <w:t xml:space="preserve"> School Culture</w:t>
      </w:r>
      <w:bookmarkEnd w:id="55"/>
      <w:bookmarkEnd w:id="56"/>
    </w:p>
    <w:p w:rsidR="009D5E63" w:rsidRPr="00207F8F" w:rsidRDefault="009D5E63" w:rsidP="009A46CF">
      <w:pPr>
        <w:pStyle w:val="NoSpacing"/>
      </w:pPr>
    </w:p>
    <w:p w:rsidR="009D5E63" w:rsidRPr="00207F8F" w:rsidRDefault="009D5E63" w:rsidP="009A46CF">
      <w:pPr>
        <w:pStyle w:val="NoSpacing"/>
        <w:rPr>
          <w:b/>
        </w:rPr>
      </w:pPr>
      <w:r w:rsidRPr="00207F8F">
        <w:rPr>
          <w:b/>
        </w:rPr>
        <w:t>Governors have agreed and ratified the following policies which must be read in conjunction with this policy.</w:t>
      </w:r>
    </w:p>
    <w:p w:rsidR="009D5E63" w:rsidRPr="00207F8F" w:rsidRDefault="009D5E63" w:rsidP="009A46CF">
      <w:pPr>
        <w:pStyle w:val="NoSpacing"/>
      </w:pPr>
    </w:p>
    <w:p w:rsidR="009D5E63" w:rsidRPr="00207F8F" w:rsidRDefault="000D0EA1" w:rsidP="009A46CF">
      <w:pPr>
        <w:pStyle w:val="NoSpacing"/>
      </w:pPr>
      <w:r w:rsidRPr="00207F8F">
        <w:t>St Bartholomew’s C of E Primary S</w:t>
      </w:r>
      <w:r w:rsidR="00414B38" w:rsidRPr="00207F8F">
        <w:t>chool’s Whistle Blowing/C</w:t>
      </w:r>
      <w:r w:rsidR="009D5E63" w:rsidRPr="00207F8F">
        <w:t>onfiden</w:t>
      </w:r>
      <w:r w:rsidR="00041CBE" w:rsidRPr="00207F8F">
        <w:t>tial reporting p</w:t>
      </w:r>
      <w:r w:rsidR="00A80775" w:rsidRPr="00207F8F">
        <w:t>olicies provide</w:t>
      </w:r>
      <w:r w:rsidR="009D5E63" w:rsidRPr="00207F8F">
        <w:t xml:space="preserve"> guidance to staff and volunteers on how they can raise concerns and receive appropriate feedback on action taken, when staff have concerns about any adult</w:t>
      </w:r>
      <w:r w:rsidR="00041CBE" w:rsidRPr="00207F8F">
        <w:t>’</w:t>
      </w:r>
      <w:r w:rsidR="009D5E63" w:rsidRPr="00207F8F">
        <w:t>s behaviour.</w:t>
      </w:r>
    </w:p>
    <w:p w:rsidR="00C114E0" w:rsidRPr="00207F8F" w:rsidRDefault="00C114E0" w:rsidP="00D0783D">
      <w:pPr>
        <w:pStyle w:val="Heading3"/>
        <w:numPr>
          <w:ilvl w:val="0"/>
          <w:numId w:val="26"/>
        </w:numPr>
        <w:rPr>
          <w:color w:val="auto"/>
        </w:rPr>
      </w:pPr>
      <w:bookmarkStart w:id="57" w:name="_Toc459981183"/>
      <w:bookmarkStart w:id="58" w:name="_Toc459984392"/>
      <w:r w:rsidRPr="00207F8F">
        <w:rPr>
          <w:color w:val="auto"/>
        </w:rPr>
        <w:t>Safer Recruitment, selection and pre-employment vetting</w:t>
      </w:r>
      <w:bookmarkEnd w:id="57"/>
      <w:bookmarkEnd w:id="58"/>
    </w:p>
    <w:p w:rsidR="00C114E0" w:rsidRPr="00207F8F" w:rsidRDefault="00C114E0" w:rsidP="009A46CF">
      <w:pPr>
        <w:pStyle w:val="NoSpacing"/>
      </w:pPr>
    </w:p>
    <w:p w:rsidR="00BB7752" w:rsidRPr="00207F8F" w:rsidRDefault="00C114E0" w:rsidP="002A6352">
      <w:pPr>
        <w:pStyle w:val="NoSpacing"/>
        <w:numPr>
          <w:ilvl w:val="0"/>
          <w:numId w:val="36"/>
        </w:numPr>
        <w:ind w:left="360"/>
      </w:pPr>
      <w:r w:rsidRPr="00207F8F">
        <w:t xml:space="preserve">The school pays full regard and commitment to following the safer recruitment, selection and pre-employment vetting procedures as outlined </w:t>
      </w:r>
      <w:r w:rsidR="00041CBE" w:rsidRPr="00207F8F">
        <w:t xml:space="preserve">in </w:t>
      </w:r>
      <w:r w:rsidRPr="00207F8F">
        <w:t xml:space="preserve">part three of </w:t>
      </w:r>
      <w:r w:rsidR="004704F0" w:rsidRPr="00207F8F">
        <w:t>KCSiE (2016</w:t>
      </w:r>
      <w:r w:rsidR="004A2558" w:rsidRPr="00207F8F">
        <w:t>)</w:t>
      </w:r>
      <w:r w:rsidRPr="00207F8F">
        <w:t xml:space="preserve">. </w:t>
      </w:r>
    </w:p>
    <w:p w:rsidR="00BB7752" w:rsidRPr="00207F8F" w:rsidRDefault="00BB7752" w:rsidP="002A6352">
      <w:pPr>
        <w:pStyle w:val="NoSpacing"/>
      </w:pPr>
    </w:p>
    <w:p w:rsidR="00BB7752" w:rsidRPr="00207F8F" w:rsidRDefault="00E675FA" w:rsidP="002A6352">
      <w:pPr>
        <w:pStyle w:val="NoSpacing"/>
        <w:numPr>
          <w:ilvl w:val="0"/>
          <w:numId w:val="36"/>
        </w:numPr>
        <w:ind w:left="360"/>
      </w:pPr>
      <w:r w:rsidRPr="00207F8F">
        <w:t>The school will maintain</w:t>
      </w:r>
      <w:r w:rsidR="00C114E0" w:rsidRPr="00207F8F">
        <w:t xml:space="preserve"> a single central record which demonstrates the</w:t>
      </w:r>
      <w:r w:rsidRPr="00207F8F">
        <w:t xml:space="preserve"> relevant</w:t>
      </w:r>
      <w:r w:rsidR="00C114E0" w:rsidRPr="00207F8F">
        <w:t xml:space="preserve"> vetting checks</w:t>
      </w:r>
      <w:r w:rsidRPr="00207F8F">
        <w:t xml:space="preserve"> required </w:t>
      </w:r>
      <w:r w:rsidR="00BB7752" w:rsidRPr="00207F8F">
        <w:t xml:space="preserve">including: </w:t>
      </w:r>
      <w:r w:rsidR="004A2558" w:rsidRPr="00207F8F">
        <w:t xml:space="preserve">a barred list check, DBS check at the correct level, </w:t>
      </w:r>
      <w:r w:rsidR="00BB7752" w:rsidRPr="00207F8F">
        <w:t>identity</w:t>
      </w:r>
      <w:r w:rsidRPr="00207F8F">
        <w:t>,</w:t>
      </w:r>
      <w:r w:rsidR="00C114E0" w:rsidRPr="00207F8F">
        <w:t xml:space="preserve"> qualifications</w:t>
      </w:r>
      <w:r w:rsidRPr="00207F8F">
        <w:t>, prohibition</w:t>
      </w:r>
      <w:r w:rsidR="00B262EF" w:rsidRPr="00207F8F">
        <w:t xml:space="preserve"> order and right</w:t>
      </w:r>
      <w:r w:rsidR="00C114E0" w:rsidRPr="00207F8F">
        <w:t xml:space="preserve"> to work in the UK</w:t>
      </w:r>
      <w:r w:rsidR="00D24EA1" w:rsidRPr="00207F8F">
        <w:t xml:space="preserve">. </w:t>
      </w:r>
      <w:hyperlink w:anchor="Appendix7" w:history="1">
        <w:r w:rsidR="00041CBE" w:rsidRPr="00207F8F">
          <w:rPr>
            <w:rStyle w:val="Strong"/>
            <w:u w:val="single"/>
          </w:rPr>
          <w:t>(Ref</w:t>
        </w:r>
        <w:r w:rsidR="004C5D48" w:rsidRPr="00207F8F">
          <w:rPr>
            <w:rStyle w:val="Strong"/>
            <w:u w:val="single"/>
          </w:rPr>
          <w:t xml:space="preserve">: </w:t>
        </w:r>
        <w:r w:rsidR="00BB7752" w:rsidRPr="00207F8F">
          <w:rPr>
            <w:rStyle w:val="Strong"/>
            <w:u w:val="single"/>
          </w:rPr>
          <w:t>Appendix 7</w:t>
        </w:r>
        <w:r w:rsidR="004C5D48" w:rsidRPr="00207F8F">
          <w:rPr>
            <w:rStyle w:val="Strong"/>
            <w:u w:val="single"/>
          </w:rPr>
          <w:t>)</w:t>
        </w:r>
      </w:hyperlink>
      <w:r w:rsidR="00BB7752" w:rsidRPr="00207F8F">
        <w:t xml:space="preserve">. </w:t>
      </w:r>
    </w:p>
    <w:p w:rsidR="00BB7752" w:rsidRPr="00207F8F" w:rsidRDefault="00BB7752" w:rsidP="002A6352">
      <w:pPr>
        <w:pStyle w:val="NoSpacing"/>
      </w:pPr>
    </w:p>
    <w:p w:rsidR="00CE771D" w:rsidRPr="00207F8F" w:rsidRDefault="00BB7752" w:rsidP="002A6352">
      <w:pPr>
        <w:pStyle w:val="NoSpacing"/>
        <w:numPr>
          <w:ilvl w:val="0"/>
          <w:numId w:val="36"/>
        </w:numPr>
        <w:ind w:left="360"/>
      </w:pPr>
      <w:r w:rsidRPr="00207F8F">
        <w:t xml:space="preserve">All recruitment materials will include reference to the school’s commitment to safeguarding and promoting the wellbeing of pupils. </w:t>
      </w:r>
    </w:p>
    <w:p w:rsidR="004A2558" w:rsidRPr="00207F8F" w:rsidRDefault="004A2558" w:rsidP="002A6352">
      <w:pPr>
        <w:pStyle w:val="NoSpacing"/>
      </w:pPr>
    </w:p>
    <w:p w:rsidR="00BB7752" w:rsidRPr="00207F8F" w:rsidRDefault="00C114E0" w:rsidP="002A6352">
      <w:pPr>
        <w:pStyle w:val="NoSpacing"/>
        <w:numPr>
          <w:ilvl w:val="0"/>
          <w:numId w:val="36"/>
        </w:numPr>
        <w:ind w:left="360"/>
      </w:pPr>
      <w:r w:rsidRPr="00207F8F">
        <w:t>The school will ensure that all recruitment panels include at least one person that has undertaken safer recruitment training</w:t>
      </w:r>
      <w:r w:rsidR="00BB7752" w:rsidRPr="00207F8F">
        <w:t xml:space="preserve"> as recommended by the Local Authority/Leeds LSCB.</w:t>
      </w:r>
    </w:p>
    <w:p w:rsidR="004704F0" w:rsidRPr="00207F8F" w:rsidRDefault="004704F0" w:rsidP="002A6352">
      <w:pPr>
        <w:pStyle w:val="NoSpacing"/>
      </w:pPr>
    </w:p>
    <w:p w:rsidR="004704F0" w:rsidRPr="00207F8F" w:rsidRDefault="004704F0" w:rsidP="002A6352">
      <w:pPr>
        <w:pStyle w:val="NoSpacing"/>
        <w:numPr>
          <w:ilvl w:val="0"/>
          <w:numId w:val="36"/>
        </w:numPr>
        <w:ind w:left="360"/>
      </w:pPr>
      <w:r w:rsidRPr="00207F8F">
        <w:t>The school will ensure</w:t>
      </w:r>
      <w:r w:rsidR="0094321E" w:rsidRPr="00207F8F">
        <w:t xml:space="preserve"> that</w:t>
      </w:r>
      <w:r w:rsidRPr="00207F8F">
        <w:t xml:space="preserve"> a person who </w:t>
      </w:r>
      <w:r w:rsidR="004C7B24" w:rsidRPr="00207F8F">
        <w:t>is prohibited from teaching will</w:t>
      </w:r>
      <w:r w:rsidRPr="00207F8F">
        <w:t xml:space="preserve"> not be appointed to wor</w:t>
      </w:r>
      <w:r w:rsidR="0094321E" w:rsidRPr="00207F8F">
        <w:t>k as a teacher in the school</w:t>
      </w:r>
      <w:r w:rsidRPr="00207F8F">
        <w:t>.</w:t>
      </w:r>
    </w:p>
    <w:p w:rsidR="005C3D78" w:rsidRPr="00207F8F" w:rsidRDefault="005C3D78" w:rsidP="002A6352">
      <w:pPr>
        <w:pStyle w:val="NoSpacing"/>
      </w:pPr>
    </w:p>
    <w:p w:rsidR="004A2558" w:rsidRPr="00207F8F" w:rsidRDefault="005C3D78" w:rsidP="002A6352">
      <w:pPr>
        <w:pStyle w:val="NoSpacing"/>
        <w:numPr>
          <w:ilvl w:val="0"/>
          <w:numId w:val="36"/>
        </w:numPr>
        <w:ind w:left="360"/>
      </w:pPr>
      <w:r w:rsidRPr="00207F8F">
        <w:t>The school will e</w:t>
      </w:r>
      <w:r w:rsidR="00041CBE" w:rsidRPr="00207F8F">
        <w:t xml:space="preserve">nsure that where relevant employed </w:t>
      </w:r>
      <w:r w:rsidRPr="00207F8F">
        <w:t>individuals are not disqualified under the Childcare (Disqua</w:t>
      </w:r>
      <w:r w:rsidR="00A80775" w:rsidRPr="00207F8F">
        <w:t xml:space="preserve">lification) Regulations 2009.  </w:t>
      </w:r>
    </w:p>
    <w:p w:rsidR="00C114E0" w:rsidRPr="00207F8F" w:rsidRDefault="00C114E0" w:rsidP="002A6352">
      <w:pPr>
        <w:pStyle w:val="NoSpacing"/>
      </w:pPr>
    </w:p>
    <w:p w:rsidR="00CE771D" w:rsidRPr="00207F8F" w:rsidRDefault="00CE771D" w:rsidP="002A6352">
      <w:pPr>
        <w:pStyle w:val="NoSpacing"/>
        <w:numPr>
          <w:ilvl w:val="0"/>
          <w:numId w:val="36"/>
        </w:numPr>
        <w:ind w:left="360"/>
      </w:pPr>
      <w:r w:rsidRPr="00207F8F">
        <w:t xml:space="preserve">The school will ensure that appropriate DBS risk assessments will be undertaken as required. Advice </w:t>
      </w:r>
      <w:r w:rsidR="00A80775" w:rsidRPr="00207F8F">
        <w:t>and support for carrying out</w:t>
      </w:r>
      <w:r w:rsidRPr="00207F8F">
        <w:t xml:space="preserve"> risk assessments can be acc</w:t>
      </w:r>
      <w:r w:rsidR="002C21D3" w:rsidRPr="00207F8F">
        <w:t xml:space="preserve">essed through the </w:t>
      </w:r>
      <w:r w:rsidRPr="00207F8F">
        <w:t>schools HR Advisor</w:t>
      </w:r>
      <w:r w:rsidR="002C21D3" w:rsidRPr="00207F8F">
        <w:t>/Provider/Contact</w:t>
      </w:r>
      <w:r w:rsidRPr="00207F8F">
        <w:t>.</w:t>
      </w:r>
    </w:p>
    <w:p w:rsidR="002C21D3" w:rsidRPr="00207F8F" w:rsidRDefault="002C21D3" w:rsidP="00D0783D">
      <w:pPr>
        <w:pStyle w:val="Heading3"/>
        <w:numPr>
          <w:ilvl w:val="0"/>
          <w:numId w:val="26"/>
        </w:numPr>
        <w:rPr>
          <w:color w:val="auto"/>
        </w:rPr>
      </w:pPr>
      <w:bookmarkStart w:id="59" w:name="_Toc459981184"/>
      <w:bookmarkStart w:id="60" w:name="_Toc459984393"/>
      <w:r w:rsidRPr="00207F8F">
        <w:rPr>
          <w:color w:val="auto"/>
        </w:rPr>
        <w:t>Procedures in the event of an allegation against a member of staff or person in school</w:t>
      </w:r>
      <w:bookmarkEnd w:id="59"/>
      <w:bookmarkEnd w:id="60"/>
    </w:p>
    <w:p w:rsidR="009B1E3F" w:rsidRPr="00207F8F" w:rsidRDefault="009B1E3F" w:rsidP="009A46CF">
      <w:pPr>
        <w:pStyle w:val="NoSpacing"/>
      </w:pPr>
    </w:p>
    <w:p w:rsidR="009B1E3F" w:rsidRPr="00207F8F" w:rsidRDefault="009B1E3F" w:rsidP="009A46CF">
      <w:pPr>
        <w:pStyle w:val="NoSpacing"/>
      </w:pPr>
      <w:r w:rsidRPr="00207F8F">
        <w:t>These procedures must be followed in any case in which it is alleged that a member of staff, governor, visiting professional or volunteer has:-</w:t>
      </w:r>
    </w:p>
    <w:p w:rsidR="009B1E3F" w:rsidRPr="00207F8F" w:rsidRDefault="009B1E3F" w:rsidP="009A46CF">
      <w:pPr>
        <w:pStyle w:val="NoSpacing"/>
      </w:pPr>
    </w:p>
    <w:p w:rsidR="009B1E3F" w:rsidRPr="00207F8F" w:rsidRDefault="009B1E3F" w:rsidP="002A6352">
      <w:pPr>
        <w:pStyle w:val="NoSpacing"/>
        <w:numPr>
          <w:ilvl w:val="0"/>
          <w:numId w:val="38"/>
        </w:numPr>
      </w:pPr>
      <w:r w:rsidRPr="00207F8F">
        <w:t>behaved in a way that has harmed a child or may have harmed a child</w:t>
      </w:r>
    </w:p>
    <w:p w:rsidR="009B1E3F" w:rsidRPr="00207F8F" w:rsidRDefault="009B1E3F" w:rsidP="002A6352">
      <w:pPr>
        <w:pStyle w:val="NoSpacing"/>
        <w:numPr>
          <w:ilvl w:val="0"/>
          <w:numId w:val="38"/>
        </w:numPr>
      </w:pPr>
      <w:r w:rsidRPr="00207F8F">
        <w:t>possibly committed a criminal offence against or related to a child</w:t>
      </w:r>
    </w:p>
    <w:p w:rsidR="009B1E3F" w:rsidRPr="00207F8F" w:rsidRDefault="002A6352" w:rsidP="002A6352">
      <w:pPr>
        <w:pStyle w:val="NoSpacing"/>
        <w:numPr>
          <w:ilvl w:val="0"/>
          <w:numId w:val="38"/>
        </w:numPr>
      </w:pPr>
      <w:r w:rsidRPr="00207F8F">
        <w:t>b</w:t>
      </w:r>
      <w:r w:rsidR="00414B38" w:rsidRPr="00207F8F">
        <w:t>ehaved</w:t>
      </w:r>
      <w:r w:rsidR="009B1E3F" w:rsidRPr="00207F8F">
        <w:t xml:space="preserve"> in a way that indicates s/he is unsuitable to work with children                                                   </w:t>
      </w:r>
    </w:p>
    <w:p w:rsidR="009D5E63" w:rsidRPr="00207F8F" w:rsidRDefault="009D5E63" w:rsidP="009A46CF">
      <w:pPr>
        <w:pStyle w:val="NoSpacing"/>
      </w:pPr>
    </w:p>
    <w:p w:rsidR="002433E5" w:rsidRPr="00207F8F" w:rsidRDefault="00A80775" w:rsidP="009A46CF">
      <w:pPr>
        <w:pStyle w:val="NoSpacing"/>
      </w:pPr>
      <w:r w:rsidRPr="00207F8F">
        <w:t>I</w:t>
      </w:r>
      <w:r w:rsidR="002433E5" w:rsidRPr="00207F8F">
        <w:t>nappropriate behaviour by staff/volunteers could take the following forms:</w:t>
      </w:r>
    </w:p>
    <w:p w:rsidR="002433E5" w:rsidRPr="00207F8F" w:rsidRDefault="002433E5" w:rsidP="009A46CF">
      <w:pPr>
        <w:pStyle w:val="NoSpacing"/>
      </w:pPr>
    </w:p>
    <w:p w:rsidR="002433E5" w:rsidRPr="00207F8F" w:rsidRDefault="002433E5" w:rsidP="002A6352">
      <w:pPr>
        <w:pStyle w:val="NoSpacing"/>
        <w:numPr>
          <w:ilvl w:val="0"/>
          <w:numId w:val="39"/>
        </w:numPr>
        <w:ind w:left="360"/>
      </w:pPr>
      <w:r w:rsidRPr="00207F8F">
        <w:t>Physical includes, for example, intentional use of force as a punishment, slapping, use of objects to hit with, throwing objects or rough physical handling.</w:t>
      </w:r>
    </w:p>
    <w:p w:rsidR="002433E5" w:rsidRPr="00207F8F" w:rsidRDefault="002433E5" w:rsidP="002A6352">
      <w:pPr>
        <w:pStyle w:val="NoSpacing"/>
      </w:pPr>
    </w:p>
    <w:p w:rsidR="002433E5" w:rsidRPr="00207F8F" w:rsidRDefault="002433E5" w:rsidP="002A6352">
      <w:pPr>
        <w:pStyle w:val="NoSpacing"/>
        <w:numPr>
          <w:ilvl w:val="0"/>
          <w:numId w:val="39"/>
        </w:numPr>
        <w:ind w:left="360"/>
      </w:pPr>
      <w:r w:rsidRPr="00207F8F">
        <w:t>Emotional includes, for example, intimidation, belittling, scapegoating, sarcasm, lack of respect for children’s rights, and attitudes which discriminate on the grounds of race, gender, disability or sexuality.</w:t>
      </w:r>
    </w:p>
    <w:p w:rsidR="002433E5" w:rsidRPr="00207F8F" w:rsidRDefault="002433E5" w:rsidP="002A6352">
      <w:pPr>
        <w:pStyle w:val="NoSpacing"/>
      </w:pPr>
    </w:p>
    <w:p w:rsidR="002433E5" w:rsidRPr="00207F8F" w:rsidRDefault="002433E5" w:rsidP="002A6352">
      <w:pPr>
        <w:pStyle w:val="NoSpacing"/>
        <w:numPr>
          <w:ilvl w:val="0"/>
          <w:numId w:val="39"/>
        </w:numPr>
        <w:ind w:left="360"/>
      </w:pPr>
      <w:r w:rsidRPr="00207F8F">
        <w:t>Sexual includes, for example, sexualised behaviour towards pupils, sexual harassment, sexual assault and rape.</w:t>
      </w:r>
    </w:p>
    <w:p w:rsidR="002433E5" w:rsidRPr="00207F8F" w:rsidRDefault="002433E5" w:rsidP="002A6352">
      <w:pPr>
        <w:pStyle w:val="NoSpacing"/>
      </w:pPr>
    </w:p>
    <w:p w:rsidR="002433E5" w:rsidRPr="00207F8F" w:rsidRDefault="002433E5" w:rsidP="002A6352">
      <w:pPr>
        <w:pStyle w:val="NoSpacing"/>
        <w:numPr>
          <w:ilvl w:val="0"/>
          <w:numId w:val="39"/>
        </w:numPr>
        <w:ind w:left="360"/>
      </w:pPr>
      <w:r w:rsidRPr="00207F8F">
        <w:t>Neglect: may include failing to act to protect a child or children, failing to seek medical attention or failure to carry out appropria</w:t>
      </w:r>
      <w:r w:rsidR="00A80775" w:rsidRPr="00207F8F">
        <w:t>te/proper risk assessment etc.</w:t>
      </w:r>
    </w:p>
    <w:p w:rsidR="002433E5" w:rsidRPr="00207F8F" w:rsidRDefault="002433E5" w:rsidP="009A46CF">
      <w:pPr>
        <w:pStyle w:val="NoSpacing"/>
      </w:pPr>
    </w:p>
    <w:p w:rsidR="002433E5" w:rsidRPr="00207F8F" w:rsidRDefault="00343E92" w:rsidP="009A46CF">
      <w:pPr>
        <w:pStyle w:val="NoSpacing"/>
      </w:pPr>
      <w:r w:rsidRPr="00207F8F">
        <w:t>A s</w:t>
      </w:r>
      <w:r w:rsidR="009D5E63" w:rsidRPr="00207F8F">
        <w:t>afeguarding compl</w:t>
      </w:r>
      <w:r w:rsidR="009B1E3F" w:rsidRPr="00207F8F">
        <w:t>aint that meets the above criteria</w:t>
      </w:r>
      <w:r w:rsidR="009D5E63" w:rsidRPr="00207F8F">
        <w:t xml:space="preserve"> must be reported to the Head teacher immediately. If the complaint involves the head teacher then the next most senior member of staff must be informed and the Chair of Governors. </w:t>
      </w:r>
      <w:r w:rsidR="002433E5" w:rsidRPr="00207F8F">
        <w:t xml:space="preserve">The head teacher should carry out an urgent initial consideration in order to establish whether there is substance to the allegation. The Head teacher </w:t>
      </w:r>
      <w:r w:rsidR="002433E5" w:rsidRPr="00207F8F">
        <w:rPr>
          <w:b/>
        </w:rPr>
        <w:t>should not</w:t>
      </w:r>
      <w:r w:rsidR="002433E5" w:rsidRPr="00207F8F">
        <w:t xml:space="preserve"> carry out the investigation itself or interview pupils.  As part of this initial consideration, the Head </w:t>
      </w:r>
      <w:r w:rsidR="002C21D3" w:rsidRPr="00207F8F">
        <w:t xml:space="preserve">teacher should consult with their schools HR Advisor/provider/contact </w:t>
      </w:r>
      <w:r w:rsidR="002433E5" w:rsidRPr="00207F8F">
        <w:t>who will then contact the Local Authority Designated Officer (LADO)</w:t>
      </w:r>
      <w:r w:rsidR="004A2558" w:rsidRPr="00207F8F">
        <w:t xml:space="preserve">, </w:t>
      </w:r>
      <w:r w:rsidR="004A2558" w:rsidRPr="00207F8F">
        <w:rPr>
          <w:b/>
        </w:rPr>
        <w:t>within one working day</w:t>
      </w:r>
      <w:r w:rsidR="002433E5" w:rsidRPr="00207F8F">
        <w:t xml:space="preserve">. </w:t>
      </w:r>
    </w:p>
    <w:p w:rsidR="00D24EA1" w:rsidRPr="00207F8F" w:rsidRDefault="00D24EA1" w:rsidP="009A46CF">
      <w:pPr>
        <w:pStyle w:val="NoSpacing"/>
      </w:pPr>
    </w:p>
    <w:p w:rsidR="009D5E63" w:rsidRPr="00207F8F" w:rsidRDefault="009D5E63" w:rsidP="009A46CF">
      <w:pPr>
        <w:pStyle w:val="NoSpacing"/>
      </w:pPr>
      <w:r w:rsidRPr="00207F8F">
        <w:t xml:space="preserve">A multi-agency strategy meeting may be arranged to look at the complaint in its </w:t>
      </w:r>
      <w:r w:rsidR="00D37962" w:rsidRPr="00207F8F">
        <w:t>widest context. T</w:t>
      </w:r>
      <w:r w:rsidRPr="00207F8F">
        <w:t>he Head teacher /a senior member of school staff / Chair of Governors (where appropriate) must attend this meeting, which will be arranged by the LADO.  All issues must be recorded and the outcome reached must be noted to ensure closure.</w:t>
      </w:r>
    </w:p>
    <w:p w:rsidR="00C44851" w:rsidRPr="00207F8F" w:rsidRDefault="00C44851" w:rsidP="009A46CF">
      <w:pPr>
        <w:pStyle w:val="NoSpacing"/>
      </w:pPr>
    </w:p>
    <w:p w:rsidR="00135228" w:rsidRPr="00207F8F" w:rsidRDefault="00C44851" w:rsidP="009A46CF">
      <w:pPr>
        <w:pStyle w:val="NoSpacing"/>
      </w:pPr>
      <w:r w:rsidRPr="00207F8F">
        <w:t xml:space="preserve">In many cases it may be appropriate to provide </w:t>
      </w:r>
      <w:r w:rsidR="00722002" w:rsidRPr="00207F8F">
        <w:t xml:space="preserve">further </w:t>
      </w:r>
      <w:r w:rsidRPr="00207F8F">
        <w:t xml:space="preserve">training and support </w:t>
      </w:r>
      <w:r w:rsidR="00722002" w:rsidRPr="00207F8F">
        <w:t>to staff/volunteer</w:t>
      </w:r>
      <w:r w:rsidR="00135228" w:rsidRPr="00207F8F">
        <w:t>s</w:t>
      </w:r>
      <w:r w:rsidR="00722002" w:rsidRPr="00207F8F">
        <w:t xml:space="preserve"> and ensure that they are clear about the expectations for their conduct</w:t>
      </w:r>
      <w:r w:rsidR="00135228" w:rsidRPr="00207F8F">
        <w:t>.</w:t>
      </w:r>
    </w:p>
    <w:p w:rsidR="00135228" w:rsidRPr="00207F8F" w:rsidRDefault="00135228" w:rsidP="009A46CF">
      <w:pPr>
        <w:pStyle w:val="NoSpacing"/>
      </w:pPr>
    </w:p>
    <w:p w:rsidR="00135228" w:rsidRPr="00207F8F" w:rsidRDefault="00722002" w:rsidP="009A46CF">
      <w:pPr>
        <w:pStyle w:val="NoSpacing"/>
      </w:pPr>
      <w:r w:rsidRPr="00207F8F">
        <w:t>In more serious cases, allegations may be investigated under the formal disciplinary procedures and</w:t>
      </w:r>
      <w:r w:rsidR="002872C0" w:rsidRPr="00207F8F">
        <w:t>,</w:t>
      </w:r>
      <w:r w:rsidRPr="00207F8F">
        <w:t xml:space="preserve"> </w:t>
      </w:r>
      <w:r w:rsidR="00135228" w:rsidRPr="00207F8F">
        <w:t>where allegations are upheld</w:t>
      </w:r>
      <w:r w:rsidR="002872C0" w:rsidRPr="00207F8F">
        <w:t>,</w:t>
      </w:r>
      <w:r w:rsidR="00135228" w:rsidRPr="00207F8F">
        <w:t xml:space="preserve"> </w:t>
      </w:r>
      <w:r w:rsidRPr="00207F8F">
        <w:t xml:space="preserve">formal warnings issued as well as </w:t>
      </w:r>
      <w:r w:rsidR="00135228" w:rsidRPr="00207F8F">
        <w:t xml:space="preserve">specific </w:t>
      </w:r>
      <w:r w:rsidRPr="00207F8F">
        <w:t>training and support.</w:t>
      </w:r>
      <w:r w:rsidR="00135228" w:rsidRPr="00207F8F">
        <w:t xml:space="preserve"> In cases where children/young people may be at further risk and/or evidence/witnesses may be compromised and/or the allegations and so serious that they may, if upheld, constitute gross misconduct, suspension of the member of staff/volunteer may be appropriate and should be considered in line with the school’s Disciplinary Policy.</w:t>
      </w:r>
      <w:r w:rsidRPr="00207F8F">
        <w:t xml:space="preserve"> </w:t>
      </w:r>
    </w:p>
    <w:p w:rsidR="00135228" w:rsidRPr="00207F8F" w:rsidRDefault="00135228" w:rsidP="009A46CF">
      <w:pPr>
        <w:pStyle w:val="NoSpacing"/>
      </w:pPr>
    </w:p>
    <w:p w:rsidR="00C44851" w:rsidRPr="00207F8F" w:rsidRDefault="00722002" w:rsidP="009A46CF">
      <w:pPr>
        <w:pStyle w:val="NoSpacing"/>
      </w:pPr>
      <w:r w:rsidRPr="00207F8F">
        <w:t xml:space="preserve">Any staff/volunteers who are dismissed by the school for gross misconduct or cumulative misconduct relating to safeguarding of children/young people will be referred to the DBS for consideration of barring. </w:t>
      </w:r>
      <w:r w:rsidR="00135228" w:rsidRPr="00207F8F">
        <w:t>Similarly,</w:t>
      </w:r>
      <w:r w:rsidRPr="00207F8F">
        <w:t xml:space="preserve"> where the school has a reasonable belief that the member of staff/volunteer would have been dismissed by the school had they been employed at the time of </w:t>
      </w:r>
      <w:r w:rsidR="00135228" w:rsidRPr="00207F8F">
        <w:t>the conclusion of investigations</w:t>
      </w:r>
      <w:r w:rsidRPr="00207F8F">
        <w:t xml:space="preserve"> will be referred to the DBS. The school will keep written records of all of the above.</w:t>
      </w:r>
    </w:p>
    <w:p w:rsidR="009B1E3F" w:rsidRPr="00207F8F" w:rsidRDefault="009B1E3F" w:rsidP="009A46CF">
      <w:pPr>
        <w:pStyle w:val="NoSpacing"/>
      </w:pPr>
    </w:p>
    <w:p w:rsidR="00EC16EA" w:rsidRPr="00207F8F" w:rsidRDefault="009B1E3F" w:rsidP="009A46CF">
      <w:pPr>
        <w:pStyle w:val="NoSpacing"/>
        <w:rPr>
          <w:b/>
        </w:rPr>
      </w:pPr>
      <w:r w:rsidRPr="00207F8F">
        <w:rPr>
          <w:b/>
        </w:rPr>
        <w:t xml:space="preserve">LADO Contacts: Ted O’Sullivan or Carolyn Hargreaves Tel: 0113 2478457.  </w:t>
      </w:r>
    </w:p>
    <w:p w:rsidR="002A6352" w:rsidRPr="00207F8F" w:rsidRDefault="002A6352" w:rsidP="009A46CF">
      <w:pPr>
        <w:pStyle w:val="NoSpacing"/>
        <w:rPr>
          <w:b/>
        </w:rPr>
      </w:pPr>
    </w:p>
    <w:p w:rsidR="00C44851" w:rsidRPr="00207F8F" w:rsidRDefault="009B1E3F" w:rsidP="009A46CF">
      <w:pPr>
        <w:pStyle w:val="NoSpacing"/>
        <w:rPr>
          <w:b/>
        </w:rPr>
      </w:pPr>
      <w:r w:rsidRPr="00207F8F">
        <w:rPr>
          <w:b/>
        </w:rPr>
        <w:t xml:space="preserve">Advice can also be sought from either of the two named senior allegations managers for education – Raminder </w:t>
      </w:r>
      <w:r w:rsidR="00414B38" w:rsidRPr="00207F8F">
        <w:rPr>
          <w:b/>
        </w:rPr>
        <w:t xml:space="preserve">Aujla </w:t>
      </w:r>
      <w:r w:rsidR="00584F32" w:rsidRPr="00207F8F">
        <w:rPr>
          <w:b/>
        </w:rPr>
        <w:t>–</w:t>
      </w:r>
      <w:r w:rsidRPr="00207F8F">
        <w:rPr>
          <w:b/>
        </w:rPr>
        <w:t xml:space="preserve"> </w:t>
      </w:r>
      <w:r w:rsidR="00584F32" w:rsidRPr="00207F8F">
        <w:rPr>
          <w:b/>
        </w:rPr>
        <w:t xml:space="preserve">Team Manager Education and Year Early Years Safeguarding Team </w:t>
      </w:r>
      <w:r w:rsidRPr="00207F8F">
        <w:rPr>
          <w:b/>
        </w:rPr>
        <w:t xml:space="preserve">0113 3951211, or </w:t>
      </w:r>
      <w:r w:rsidR="005C3D78" w:rsidRPr="00207F8F">
        <w:rPr>
          <w:b/>
        </w:rPr>
        <w:t>Sophie Thompson</w:t>
      </w:r>
      <w:r w:rsidR="00584F32" w:rsidRPr="00207F8F">
        <w:rPr>
          <w:b/>
        </w:rPr>
        <w:t xml:space="preserve"> Team Manager HR Schools Team </w:t>
      </w:r>
      <w:r w:rsidR="005C3D78" w:rsidRPr="00207F8F">
        <w:rPr>
          <w:b/>
        </w:rPr>
        <w:t>–</w:t>
      </w:r>
      <w:r w:rsidR="00584F32" w:rsidRPr="00207F8F">
        <w:rPr>
          <w:b/>
        </w:rPr>
        <w:t xml:space="preserve"> 0113</w:t>
      </w:r>
      <w:r w:rsidR="005C3D78" w:rsidRPr="00207F8F">
        <w:rPr>
          <w:b/>
        </w:rPr>
        <w:t xml:space="preserve"> 2474155</w:t>
      </w:r>
      <w:r w:rsidR="00584F32" w:rsidRPr="00207F8F">
        <w:rPr>
          <w:b/>
        </w:rPr>
        <w:t>.</w:t>
      </w:r>
    </w:p>
    <w:p w:rsidR="00C44851" w:rsidRPr="00207F8F" w:rsidRDefault="00C44851" w:rsidP="009A46CF">
      <w:pPr>
        <w:pStyle w:val="NoSpacing"/>
      </w:pPr>
    </w:p>
    <w:p w:rsidR="00FE7F26" w:rsidRPr="00207F8F" w:rsidRDefault="00FE7F26" w:rsidP="009A46CF">
      <w:pPr>
        <w:pStyle w:val="NoSpacing"/>
      </w:pPr>
    </w:p>
    <w:p w:rsidR="00D9467D" w:rsidRPr="00207F8F" w:rsidRDefault="00FE7F26" w:rsidP="009A46CF">
      <w:pPr>
        <w:pStyle w:val="NoSpacing"/>
      </w:pPr>
      <w:r w:rsidRPr="00207F8F">
        <w:t xml:space="preserve">Where a staff member feels unable to raise an issue with their employer or feels that their genuine concerns are not being addressed, </w:t>
      </w:r>
      <w:r w:rsidR="00D9467D" w:rsidRPr="00207F8F">
        <w:t xml:space="preserve">staff can contact any of the professionals named in the above paragraph, in addition to other </w:t>
      </w:r>
      <w:r w:rsidRPr="00207F8F">
        <w:t xml:space="preserve">whistleblowing channels </w:t>
      </w:r>
      <w:r w:rsidR="00D9467D" w:rsidRPr="00207F8F">
        <w:t xml:space="preserve">which </w:t>
      </w:r>
      <w:r w:rsidR="00041CBE" w:rsidRPr="00207F8F">
        <w:t>may be open to them.</w:t>
      </w:r>
      <w:r w:rsidR="00D9467D" w:rsidRPr="00207F8F">
        <w:t xml:space="preserve"> </w:t>
      </w:r>
    </w:p>
    <w:p w:rsidR="00D37962" w:rsidRPr="00207F8F" w:rsidRDefault="00D37962" w:rsidP="009A46CF">
      <w:pPr>
        <w:pStyle w:val="NoSpacing"/>
      </w:pPr>
    </w:p>
    <w:p w:rsidR="00FE7F26" w:rsidRPr="00207F8F" w:rsidRDefault="00FE7F26" w:rsidP="009A46CF">
      <w:pPr>
        <w:pStyle w:val="NoSpacing"/>
      </w:pPr>
      <w:r w:rsidRPr="00207F8F">
        <w:t xml:space="preserve">The NSPCC whistleblowing helpline is available for staff who do not feel able to raise concerns regarding child protection failures internally. Staff can call: 0800 028 0285 </w:t>
      </w:r>
      <w:r w:rsidR="00D37962" w:rsidRPr="00207F8F">
        <w:t>– line is available from 8:00am to 8:00pm</w:t>
      </w:r>
      <w:r w:rsidRPr="00207F8F">
        <w:t>, Monday to Friday and Email: help@nspcc.org.uk.</w:t>
      </w:r>
    </w:p>
    <w:p w:rsidR="009D5E63" w:rsidRPr="00207F8F" w:rsidRDefault="009D5E63" w:rsidP="00D0783D">
      <w:pPr>
        <w:pStyle w:val="Heading3"/>
        <w:numPr>
          <w:ilvl w:val="0"/>
          <w:numId w:val="26"/>
        </w:numPr>
        <w:rPr>
          <w:color w:val="auto"/>
        </w:rPr>
      </w:pPr>
      <w:bookmarkStart w:id="61" w:name="_Toc459981185"/>
      <w:bookmarkStart w:id="62" w:name="_Toc459984394"/>
      <w:r w:rsidRPr="00207F8F">
        <w:rPr>
          <w:color w:val="auto"/>
        </w:rPr>
        <w:t>Training and Support</w:t>
      </w:r>
      <w:bookmarkEnd w:id="61"/>
      <w:bookmarkEnd w:id="62"/>
    </w:p>
    <w:p w:rsidR="009D5E63" w:rsidRPr="00207F8F" w:rsidRDefault="009D5E63" w:rsidP="009A46CF">
      <w:pPr>
        <w:pStyle w:val="NoSpacing"/>
      </w:pPr>
    </w:p>
    <w:p w:rsidR="009D5E63" w:rsidRPr="00207F8F" w:rsidRDefault="009D5E63" w:rsidP="009A46CF">
      <w:pPr>
        <w:pStyle w:val="NoSpacing"/>
      </w:pPr>
      <w:r w:rsidRPr="00207F8F">
        <w:t xml:space="preserve">All staff members should be aware of systems within </w:t>
      </w:r>
      <w:r w:rsidR="00EB2073" w:rsidRPr="00207F8F">
        <w:t>our school</w:t>
      </w:r>
      <w:r w:rsidR="00D37962" w:rsidRPr="00207F8F">
        <w:t xml:space="preserve"> that</w:t>
      </w:r>
      <w:r w:rsidRPr="00207F8F">
        <w:t xml:space="preserve"> suppo</w:t>
      </w:r>
      <w:r w:rsidR="00EB2073" w:rsidRPr="00207F8F">
        <w:t>rt safeguarding and these will</w:t>
      </w:r>
      <w:r w:rsidRPr="00207F8F">
        <w:t xml:space="preserve"> be explained to them as part of </w:t>
      </w:r>
      <w:r w:rsidR="00EB2073" w:rsidRPr="00207F8F">
        <w:t xml:space="preserve">our </w:t>
      </w:r>
      <w:r w:rsidRPr="00207F8F">
        <w:t>staff induction. This includes: the school’s child protection policy; the school’s safer working practice document</w:t>
      </w:r>
      <w:r w:rsidR="00DE63DF" w:rsidRPr="00207F8F">
        <w:t>, the school’s whistleblowing procedures</w:t>
      </w:r>
      <w:r w:rsidRPr="00207F8F">
        <w:t xml:space="preserve"> and the </w:t>
      </w:r>
      <w:r w:rsidR="008E0646" w:rsidRPr="00207F8F">
        <w:t xml:space="preserve">DSL </w:t>
      </w:r>
      <w:r w:rsidRPr="00207F8F">
        <w:t>and their cover or nominated deputy.</w:t>
      </w:r>
    </w:p>
    <w:p w:rsidR="009B1E3F" w:rsidRPr="00207F8F" w:rsidRDefault="009B1E3F" w:rsidP="009A46CF">
      <w:pPr>
        <w:pStyle w:val="NoSpacing"/>
      </w:pPr>
    </w:p>
    <w:p w:rsidR="009B1E3F" w:rsidRPr="00207F8F" w:rsidRDefault="009B1E3F" w:rsidP="009A46CF">
      <w:pPr>
        <w:pStyle w:val="NoSpacing"/>
      </w:pPr>
      <w:r w:rsidRPr="00207F8F">
        <w:t>We recognise the stressful and traumatic nature of child protection work. Support is available for any member of staff from (names of d</w:t>
      </w:r>
      <w:r w:rsidR="00A80775" w:rsidRPr="00207F8F">
        <w:t xml:space="preserve">esignated safeguarding staff). </w:t>
      </w:r>
      <w:r w:rsidRPr="00207F8F">
        <w:t>Children’s Services Education and Early Years Safeguarding team are also available for advice and support (Tel: 0113 395 1211).</w:t>
      </w:r>
    </w:p>
    <w:p w:rsidR="009B1E3F" w:rsidRPr="00207F8F" w:rsidRDefault="009B1E3F" w:rsidP="009A46CF">
      <w:pPr>
        <w:pStyle w:val="NoSpacing"/>
      </w:pPr>
    </w:p>
    <w:p w:rsidR="009B1E3F" w:rsidRPr="00207F8F" w:rsidRDefault="009B1E3F" w:rsidP="002A6352">
      <w:pPr>
        <w:pStyle w:val="NoSpacing"/>
        <w:numPr>
          <w:ilvl w:val="0"/>
          <w:numId w:val="40"/>
        </w:numPr>
        <w:ind w:left="360"/>
      </w:pPr>
      <w:r w:rsidRPr="00207F8F">
        <w:t>Designate</w:t>
      </w:r>
      <w:r w:rsidR="00D37962" w:rsidRPr="00207F8F">
        <w:t>d Safeguarding s</w:t>
      </w:r>
      <w:r w:rsidR="005C3D78" w:rsidRPr="00207F8F">
        <w:t>taff must</w:t>
      </w:r>
      <w:r w:rsidRPr="00207F8F">
        <w:t xml:space="preserve"> have attended the 3-day Children’s Services Education child protection training course</w:t>
      </w:r>
      <w:r w:rsidR="005C3D78" w:rsidRPr="00207F8F">
        <w:t xml:space="preserve"> (or equivalent)</w:t>
      </w:r>
      <w:r w:rsidRPr="00207F8F">
        <w:t xml:space="preserve">, and the Leeds LSCB multi-agency </w:t>
      </w:r>
      <w:r w:rsidR="00D9467D" w:rsidRPr="00207F8F">
        <w:t>Working Together to Safeguard Children and Young People Parts 1 &amp; 2</w:t>
      </w:r>
      <w:r w:rsidRPr="00207F8F">
        <w:t>. They will attend refresher training at least every two years.</w:t>
      </w:r>
      <w:r w:rsidR="003506D0" w:rsidRPr="00207F8F">
        <w:t xml:space="preserve"> The </w:t>
      </w:r>
      <w:r w:rsidR="008E0646" w:rsidRPr="00207F8F">
        <w:t>DSL</w:t>
      </w:r>
      <w:r w:rsidR="003506D0" w:rsidRPr="00207F8F">
        <w:t xml:space="preserve"> will undertake Prevent Awareness Training to enable them to provide advice and support to other members of staff on protecting children from the risk of radicalisation.</w:t>
      </w:r>
    </w:p>
    <w:p w:rsidR="009B1E3F" w:rsidRPr="00207F8F" w:rsidRDefault="009B1E3F" w:rsidP="002A6352">
      <w:pPr>
        <w:pStyle w:val="NoSpacing"/>
      </w:pPr>
    </w:p>
    <w:p w:rsidR="009B1E3F" w:rsidRPr="00207F8F" w:rsidRDefault="009B1E3F" w:rsidP="002A6352">
      <w:pPr>
        <w:pStyle w:val="NoSpacing"/>
        <w:numPr>
          <w:ilvl w:val="0"/>
          <w:numId w:val="40"/>
        </w:numPr>
        <w:ind w:left="360"/>
      </w:pPr>
      <w:r w:rsidRPr="00207F8F">
        <w:t>The school will ensure all staff including temporary and volunteers receive induction and updated INSET appropriate to their roles and responsibilities, especially staff new to the school. All staff will access refresher training at least every three years</w:t>
      </w:r>
      <w:r w:rsidR="00DE63DF" w:rsidRPr="00207F8F">
        <w:t xml:space="preserve"> and regular safeguarding and child protection updates (for example, via email, e-bulletins, staff meetings), as required, but at least annually, to provide them with relevant skills and knowledge to safeguard children effectively.  A</w:t>
      </w:r>
      <w:r w:rsidRPr="00207F8F">
        <w:t>ccess to training can be via the Children’s Services Education and Early Years Safeguarding Team</w:t>
      </w:r>
      <w:r w:rsidR="00D37962" w:rsidRPr="00207F8F">
        <w:t xml:space="preserve"> and the LSCB</w:t>
      </w:r>
      <w:r w:rsidRPr="00207F8F">
        <w:t>.</w:t>
      </w:r>
    </w:p>
    <w:p w:rsidR="009B1E3F" w:rsidRPr="00207F8F" w:rsidRDefault="009B1E3F" w:rsidP="002A6352">
      <w:pPr>
        <w:pStyle w:val="NoSpacing"/>
      </w:pPr>
    </w:p>
    <w:p w:rsidR="00D37962" w:rsidRPr="00207F8F" w:rsidRDefault="009B1E3F" w:rsidP="002A6352">
      <w:pPr>
        <w:pStyle w:val="NoSpacing"/>
        <w:numPr>
          <w:ilvl w:val="0"/>
          <w:numId w:val="40"/>
        </w:numPr>
        <w:ind w:left="360"/>
      </w:pPr>
      <w:r w:rsidRPr="00207F8F">
        <w:t xml:space="preserve">The Head teacher will attend </w:t>
      </w:r>
      <w:r w:rsidR="000D69C7" w:rsidRPr="00207F8F">
        <w:t>appropriate</w:t>
      </w:r>
      <w:r w:rsidR="001863A1" w:rsidRPr="00207F8F">
        <w:t xml:space="preserve"> safeguarding</w:t>
      </w:r>
      <w:r w:rsidR="000D69C7" w:rsidRPr="00207F8F">
        <w:t xml:space="preserve"> </w:t>
      </w:r>
      <w:r w:rsidRPr="00207F8F">
        <w:t>training at least every three years.</w:t>
      </w:r>
    </w:p>
    <w:p w:rsidR="00D37962" w:rsidRPr="00207F8F" w:rsidRDefault="00D37962" w:rsidP="002A6352">
      <w:pPr>
        <w:pStyle w:val="NoSpacing"/>
      </w:pPr>
    </w:p>
    <w:p w:rsidR="009B1E3F" w:rsidRPr="00207F8F" w:rsidRDefault="009B1E3F" w:rsidP="002A6352">
      <w:pPr>
        <w:pStyle w:val="NoSpacing"/>
        <w:numPr>
          <w:ilvl w:val="0"/>
          <w:numId w:val="40"/>
        </w:numPr>
        <w:ind w:left="360"/>
      </w:pPr>
      <w:r w:rsidRPr="00207F8F">
        <w:t>Governors, in</w:t>
      </w:r>
      <w:r w:rsidR="007773C9" w:rsidRPr="00207F8F">
        <w:t>cluding t</w:t>
      </w:r>
      <w:r w:rsidR="00D37962" w:rsidRPr="00207F8F">
        <w:t>he n</w:t>
      </w:r>
      <w:r w:rsidR="007773C9" w:rsidRPr="00207F8F">
        <w:t xml:space="preserve">ominated Governor will </w:t>
      </w:r>
      <w:r w:rsidR="00D37962" w:rsidRPr="00207F8F">
        <w:t>attend specific training for</w:t>
      </w:r>
      <w:r w:rsidRPr="00207F8F">
        <w:t xml:space="preserve"> their role, updated at least every three years.</w:t>
      </w:r>
    </w:p>
    <w:p w:rsidR="009B1E3F" w:rsidRPr="00207F8F" w:rsidRDefault="009B1E3F" w:rsidP="002A6352">
      <w:pPr>
        <w:pStyle w:val="NoSpacing"/>
      </w:pPr>
    </w:p>
    <w:p w:rsidR="009B1E3F" w:rsidRPr="00207F8F" w:rsidRDefault="00D37962" w:rsidP="002A6352">
      <w:pPr>
        <w:pStyle w:val="NoSpacing"/>
        <w:numPr>
          <w:ilvl w:val="0"/>
          <w:numId w:val="40"/>
        </w:numPr>
        <w:ind w:left="360"/>
      </w:pPr>
      <w:r w:rsidRPr="00207F8F">
        <w:t>A</w:t>
      </w:r>
      <w:r w:rsidR="009B1E3F" w:rsidRPr="00207F8F">
        <w:t xml:space="preserve"> print out of the school’s training history can be obtained from the Children’s Services Education and Early Years Safeguarding team.</w:t>
      </w:r>
      <w:r w:rsidRPr="00207F8F">
        <w:t xml:space="preserve"> This will record all training accessed through the local authority Education ad Early Years Safeguarding Team and the LSCB.</w:t>
      </w:r>
    </w:p>
    <w:p w:rsidR="00D37962" w:rsidRPr="00207F8F" w:rsidRDefault="00D37962" w:rsidP="002A6352">
      <w:pPr>
        <w:pStyle w:val="NoSpacing"/>
      </w:pPr>
    </w:p>
    <w:p w:rsidR="00D37962" w:rsidRPr="00207F8F" w:rsidRDefault="00D37962" w:rsidP="002A6352">
      <w:pPr>
        <w:pStyle w:val="NoSpacing"/>
        <w:numPr>
          <w:ilvl w:val="0"/>
          <w:numId w:val="40"/>
        </w:numPr>
        <w:ind w:left="360"/>
      </w:pPr>
      <w:r w:rsidRPr="00207F8F">
        <w:lastRenderedPageBreak/>
        <w:t>Any training accessed through third party/independent providers must reflect the LSCB protocols and the LSCB minimum standards checklist. This training should be recorded by the school on a separate database.</w:t>
      </w:r>
    </w:p>
    <w:p w:rsidR="00D37962" w:rsidRPr="00207F8F" w:rsidRDefault="00D37962" w:rsidP="009A46CF">
      <w:pPr>
        <w:pStyle w:val="NoSpacing"/>
      </w:pPr>
    </w:p>
    <w:p w:rsidR="009D5E63" w:rsidRPr="00207F8F" w:rsidRDefault="009D5E63" w:rsidP="009A46CF">
      <w:pPr>
        <w:pStyle w:val="NoSpacing"/>
      </w:pPr>
    </w:p>
    <w:p w:rsidR="009D5E63" w:rsidRPr="00207F8F" w:rsidRDefault="009D5E63" w:rsidP="00D0783D">
      <w:pPr>
        <w:pStyle w:val="Heading3"/>
        <w:numPr>
          <w:ilvl w:val="0"/>
          <w:numId w:val="26"/>
        </w:numPr>
        <w:rPr>
          <w:color w:val="auto"/>
        </w:rPr>
      </w:pPr>
      <w:bookmarkStart w:id="63" w:name="_Toc459981186"/>
      <w:bookmarkStart w:id="64" w:name="_Toc459984395"/>
      <w:r w:rsidRPr="00207F8F">
        <w:rPr>
          <w:color w:val="auto"/>
        </w:rPr>
        <w:t>Professional Confidentiality</w:t>
      </w:r>
      <w:bookmarkEnd w:id="63"/>
      <w:bookmarkEnd w:id="64"/>
    </w:p>
    <w:p w:rsidR="002E1678" w:rsidRPr="00207F8F" w:rsidRDefault="009D5E63" w:rsidP="009A46CF">
      <w:pPr>
        <w:pStyle w:val="NoSpacing"/>
      </w:pPr>
      <w:r w:rsidRPr="00207F8F">
        <w:t>C</w:t>
      </w:r>
      <w:r w:rsidR="002E1678" w:rsidRPr="00207F8F">
        <w:t>onfidentiality is an issue that</w:t>
      </w:r>
      <w:r w:rsidRPr="00207F8F">
        <w:t xml:space="preserve"> needs to be understood by all those working with children, </w:t>
      </w:r>
      <w:r w:rsidR="002E1678" w:rsidRPr="00207F8F">
        <w:t>particularly in the context of s</w:t>
      </w:r>
      <w:r w:rsidRPr="00207F8F">
        <w:t xml:space="preserve">afeguarding. </w:t>
      </w:r>
    </w:p>
    <w:p w:rsidR="002433E5" w:rsidRPr="00207F8F" w:rsidRDefault="009C1C64" w:rsidP="009A46CF">
      <w:pPr>
        <w:pStyle w:val="NoSpacing"/>
      </w:pPr>
      <w:r w:rsidRPr="00207F8F">
        <w:t>St Bartholomew’s C of E Primary</w:t>
      </w:r>
      <w:r w:rsidR="002E1678" w:rsidRPr="00207F8F">
        <w:t xml:space="preserve"> </w:t>
      </w:r>
      <w:r w:rsidR="009D5E63" w:rsidRPr="00207F8F">
        <w:t xml:space="preserve">School recognises that the only purpose of confidentiality in this respect is to benefit the child. </w:t>
      </w:r>
    </w:p>
    <w:p w:rsidR="0015757A" w:rsidRPr="00207F8F" w:rsidRDefault="0015757A" w:rsidP="009A46CF">
      <w:pPr>
        <w:pStyle w:val="NoSpacing"/>
      </w:pPr>
    </w:p>
    <w:p w:rsidR="00EB2073" w:rsidRPr="00207F8F" w:rsidRDefault="00EB2073" w:rsidP="009A46CF">
      <w:pPr>
        <w:pStyle w:val="NoSpacing"/>
      </w:pPr>
    </w:p>
    <w:p w:rsidR="00355D36" w:rsidRPr="00207F8F" w:rsidRDefault="00355D36" w:rsidP="009A46CF">
      <w:pPr>
        <w:pStyle w:val="NoSpacing"/>
      </w:pPr>
    </w:p>
    <w:p w:rsidR="00355D36" w:rsidRPr="00207F8F" w:rsidRDefault="00355D36" w:rsidP="009A46CF">
      <w:pPr>
        <w:pStyle w:val="NoSpacing"/>
      </w:pPr>
    </w:p>
    <w:p w:rsidR="00355D36" w:rsidRPr="00207F8F" w:rsidRDefault="00355D36" w:rsidP="009A46CF">
      <w:pPr>
        <w:pStyle w:val="NoSpacing"/>
      </w:pPr>
    </w:p>
    <w:p w:rsidR="00C7693B" w:rsidRPr="00207F8F" w:rsidRDefault="00C7693B" w:rsidP="009A46CF">
      <w:pPr>
        <w:pStyle w:val="NoSpacing"/>
      </w:pPr>
    </w:p>
    <w:p w:rsidR="00064033" w:rsidRPr="00207F8F" w:rsidRDefault="00064033" w:rsidP="009A46CF">
      <w:pPr>
        <w:pStyle w:val="NoSpacing"/>
      </w:pPr>
    </w:p>
    <w:p w:rsidR="001739AE" w:rsidRPr="00207F8F" w:rsidRDefault="001739AE" w:rsidP="009A46CF">
      <w:pPr>
        <w:pStyle w:val="NoSpacing"/>
      </w:pPr>
    </w:p>
    <w:p w:rsidR="003506D0" w:rsidRPr="00207F8F" w:rsidRDefault="003506D0" w:rsidP="009A46CF">
      <w:pPr>
        <w:pStyle w:val="NoSpacing"/>
      </w:pPr>
    </w:p>
    <w:p w:rsidR="000F720C" w:rsidRPr="00207F8F" w:rsidRDefault="000F720C" w:rsidP="009A46CF">
      <w:pPr>
        <w:pStyle w:val="NoSpacing"/>
      </w:pPr>
    </w:p>
    <w:p w:rsidR="000F720C" w:rsidRPr="00207F8F" w:rsidRDefault="000F720C" w:rsidP="009A46CF">
      <w:pPr>
        <w:pStyle w:val="NoSpacing"/>
      </w:pPr>
    </w:p>
    <w:p w:rsidR="000F720C" w:rsidRPr="00207F8F" w:rsidRDefault="000F720C" w:rsidP="009A46CF">
      <w:pPr>
        <w:pStyle w:val="NoSpacing"/>
      </w:pPr>
    </w:p>
    <w:p w:rsidR="000F720C" w:rsidRPr="00207F8F" w:rsidRDefault="000F720C" w:rsidP="009A46CF">
      <w:pPr>
        <w:pStyle w:val="NoSpacing"/>
      </w:pPr>
    </w:p>
    <w:p w:rsidR="000F720C" w:rsidRPr="00207F8F" w:rsidRDefault="000F720C" w:rsidP="009A46CF">
      <w:pPr>
        <w:pStyle w:val="NoSpacing"/>
      </w:pPr>
    </w:p>
    <w:p w:rsidR="003B34AE" w:rsidRPr="00207F8F" w:rsidRDefault="0086618E" w:rsidP="00882DE0">
      <w:pPr>
        <w:pStyle w:val="Heading2"/>
      </w:pPr>
      <w:r w:rsidRPr="00207F8F">
        <w:br w:type="page"/>
      </w:r>
      <w:bookmarkStart w:id="65" w:name="children"/>
      <w:bookmarkStart w:id="66" w:name="Appendix1"/>
      <w:bookmarkStart w:id="67" w:name="_Toc459981187"/>
      <w:bookmarkStart w:id="68" w:name="_Toc459984396"/>
      <w:r w:rsidR="003B34AE" w:rsidRPr="00207F8F">
        <w:rPr>
          <w:sz w:val="24"/>
          <w:szCs w:val="24"/>
        </w:rPr>
        <w:lastRenderedPageBreak/>
        <w:t>Appendix</w:t>
      </w:r>
      <w:bookmarkEnd w:id="67"/>
      <w:r w:rsidR="002C293D" w:rsidRPr="00207F8F">
        <w:rPr>
          <w:sz w:val="24"/>
          <w:szCs w:val="24"/>
        </w:rPr>
        <w:t>1:</w:t>
      </w:r>
      <w:r w:rsidR="002C293D" w:rsidRPr="00207F8F">
        <w:t xml:space="preserve"> </w:t>
      </w:r>
      <w:r w:rsidR="002C293D" w:rsidRPr="00207F8F">
        <w:tab/>
      </w:r>
      <w:r w:rsidR="002C293D" w:rsidRPr="00207F8F">
        <w:tab/>
      </w:r>
      <w:r w:rsidR="00882DE0" w:rsidRPr="00207F8F">
        <w:t xml:space="preserve"> </w:t>
      </w:r>
      <w:bookmarkEnd w:id="65"/>
      <w:bookmarkEnd w:id="66"/>
      <w:r w:rsidR="003B34AE" w:rsidRPr="00207F8F">
        <w:t>Definitions and indicators of abuse</w:t>
      </w:r>
      <w:bookmarkEnd w:id="68"/>
    </w:p>
    <w:p w:rsidR="002433E5" w:rsidRPr="00207F8F" w:rsidRDefault="002433E5" w:rsidP="009A46CF">
      <w:pPr>
        <w:pStyle w:val="NoSpacing"/>
      </w:pPr>
    </w:p>
    <w:p w:rsidR="003B34AE" w:rsidRPr="00207F8F" w:rsidRDefault="003B34AE" w:rsidP="009A46CF">
      <w:pPr>
        <w:pStyle w:val="NoSpacing"/>
      </w:pPr>
      <w:r w:rsidRPr="00207F8F">
        <w:t xml:space="preserve">Reference: </w:t>
      </w:r>
      <w:r w:rsidR="000D69C7" w:rsidRPr="00207F8F">
        <w:t>Working Together to Safegua</w:t>
      </w:r>
      <w:r w:rsidR="007773C9" w:rsidRPr="00207F8F">
        <w:t>rd Children (DfE 2015</w:t>
      </w:r>
      <w:r w:rsidR="000D69C7" w:rsidRPr="00207F8F">
        <w:t>)</w:t>
      </w:r>
    </w:p>
    <w:p w:rsidR="009A3926" w:rsidRPr="00207F8F" w:rsidRDefault="009A3926" w:rsidP="009A46CF">
      <w:pPr>
        <w:pStyle w:val="NoSpacing"/>
      </w:pPr>
    </w:p>
    <w:p w:rsidR="009A3926" w:rsidRPr="00207F8F" w:rsidRDefault="00B771DC" w:rsidP="009A46CF">
      <w:pPr>
        <w:pStyle w:val="NoSpacing"/>
      </w:pPr>
      <w:r w:rsidRPr="00207F8F">
        <w:rPr>
          <w:b/>
        </w:rPr>
        <w:t>Neglect:</w:t>
      </w:r>
      <w:r w:rsidRPr="00207F8F">
        <w:t xml:space="preserve">  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r w:rsidR="00284B3F" w:rsidRPr="00207F8F">
        <w:t xml:space="preserve">: </w:t>
      </w:r>
    </w:p>
    <w:p w:rsidR="00B771DC" w:rsidRPr="00207F8F" w:rsidRDefault="00B771DC" w:rsidP="002C293D">
      <w:pPr>
        <w:pStyle w:val="NoSpacing"/>
        <w:jc w:val="left"/>
      </w:pPr>
      <w:r w:rsidRPr="00207F8F">
        <w:br/>
        <w:t>- Provide adequate food, clothing and shelter (i</w:t>
      </w:r>
      <w:r w:rsidR="00064033" w:rsidRPr="00207F8F">
        <w:t xml:space="preserve">ncluding exclusion from home  </w:t>
      </w:r>
      <w:r w:rsidR="002C293D" w:rsidRPr="00207F8F">
        <w:t xml:space="preserve"> </w:t>
      </w:r>
      <w:r w:rsidR="00064033" w:rsidRPr="00207F8F">
        <w:t xml:space="preserve">or </w:t>
      </w:r>
      <w:r w:rsidRPr="00207F8F">
        <w:t>abandonment)</w:t>
      </w:r>
      <w:r w:rsidR="00284B3F" w:rsidRPr="00207F8F">
        <w:t xml:space="preserve">; </w:t>
      </w:r>
      <w:r w:rsidRPr="00207F8F">
        <w:br/>
        <w:t>- Protect a child from physical and emotional harm or danger</w:t>
      </w:r>
      <w:r w:rsidR="00284B3F" w:rsidRPr="00207F8F">
        <w:t xml:space="preserve">; </w:t>
      </w:r>
      <w:r w:rsidRPr="00207F8F">
        <w:br/>
        <w:t>- Ensure adequate supervision (including the use of inadequate care-givers</w:t>
      </w:r>
      <w:r w:rsidR="00284B3F" w:rsidRPr="00207F8F">
        <w:t xml:space="preserve">) </w:t>
      </w:r>
      <w:r w:rsidRPr="00207F8F">
        <w:br/>
        <w:t>- Ensure access to appropriate medical care or treatment</w:t>
      </w:r>
      <w:r w:rsidRPr="00207F8F">
        <w:br/>
        <w:t>It may also include neglect of, or unresponsiveness to, a child's basic emotional needs.</w:t>
      </w:r>
    </w:p>
    <w:p w:rsidR="003B34AE" w:rsidRPr="00207F8F" w:rsidRDefault="003B34AE" w:rsidP="009A46CF">
      <w:pPr>
        <w:pStyle w:val="NoSpacing"/>
      </w:pPr>
    </w:p>
    <w:p w:rsidR="003B34AE" w:rsidRPr="00207F8F" w:rsidRDefault="003B34AE" w:rsidP="009A46CF">
      <w:pPr>
        <w:pStyle w:val="NoSpacing"/>
      </w:pPr>
      <w:r w:rsidRPr="00207F8F">
        <w:t>Examples which may indicate neglect (it is not designed to be used as a checklist):</w:t>
      </w:r>
    </w:p>
    <w:p w:rsidR="003B34AE" w:rsidRPr="00207F8F" w:rsidRDefault="003B34AE" w:rsidP="009A46CF">
      <w:pPr>
        <w:pStyle w:val="NoSpacing"/>
      </w:pPr>
      <w:r w:rsidRPr="00207F8F">
        <w:t>Hunger</w:t>
      </w:r>
    </w:p>
    <w:p w:rsidR="003B34AE" w:rsidRPr="00207F8F" w:rsidRDefault="003B34AE" w:rsidP="009A46CF">
      <w:pPr>
        <w:pStyle w:val="NoSpacing"/>
      </w:pPr>
      <w:r w:rsidRPr="00207F8F">
        <w:t>Tiredness or listlessness</w:t>
      </w:r>
    </w:p>
    <w:p w:rsidR="003B34AE" w:rsidRPr="00207F8F" w:rsidRDefault="003B34AE" w:rsidP="009A46CF">
      <w:pPr>
        <w:pStyle w:val="NoSpacing"/>
      </w:pPr>
      <w:r w:rsidRPr="00207F8F">
        <w:t>Child dirty or unkempt</w:t>
      </w:r>
    </w:p>
    <w:p w:rsidR="003B34AE" w:rsidRPr="00207F8F" w:rsidRDefault="003B34AE" w:rsidP="009A46CF">
      <w:pPr>
        <w:pStyle w:val="NoSpacing"/>
      </w:pPr>
      <w:r w:rsidRPr="00207F8F">
        <w:t>Poorly or inappropriately clad for the weather</w:t>
      </w:r>
    </w:p>
    <w:p w:rsidR="003B34AE" w:rsidRPr="00207F8F" w:rsidRDefault="003B34AE" w:rsidP="009A46CF">
      <w:pPr>
        <w:pStyle w:val="NoSpacing"/>
      </w:pPr>
      <w:r w:rsidRPr="00207F8F">
        <w:t>Poor school attendance or often late for school</w:t>
      </w:r>
    </w:p>
    <w:p w:rsidR="003B34AE" w:rsidRPr="00207F8F" w:rsidRDefault="003B34AE" w:rsidP="009A46CF">
      <w:pPr>
        <w:pStyle w:val="NoSpacing"/>
      </w:pPr>
      <w:r w:rsidRPr="00207F8F">
        <w:t>Poor concentration</w:t>
      </w:r>
    </w:p>
    <w:p w:rsidR="003B34AE" w:rsidRPr="00207F8F" w:rsidRDefault="003B34AE" w:rsidP="009A46CF">
      <w:pPr>
        <w:pStyle w:val="NoSpacing"/>
      </w:pPr>
      <w:r w:rsidRPr="00207F8F">
        <w:t>Affection or attention seeking behaviour</w:t>
      </w:r>
    </w:p>
    <w:p w:rsidR="003B34AE" w:rsidRPr="00207F8F" w:rsidRDefault="003B34AE" w:rsidP="009A46CF">
      <w:pPr>
        <w:pStyle w:val="NoSpacing"/>
      </w:pPr>
      <w:r w:rsidRPr="00207F8F">
        <w:t>Untreated illnesses/injuries</w:t>
      </w:r>
    </w:p>
    <w:p w:rsidR="003B34AE" w:rsidRPr="00207F8F" w:rsidRDefault="003B34AE" w:rsidP="009A46CF">
      <w:pPr>
        <w:pStyle w:val="NoSpacing"/>
      </w:pPr>
      <w:r w:rsidRPr="00207F8F">
        <w:t>Pallid complexion</w:t>
      </w:r>
    </w:p>
    <w:p w:rsidR="003B34AE" w:rsidRPr="00207F8F" w:rsidRDefault="003B34AE" w:rsidP="009A46CF">
      <w:pPr>
        <w:pStyle w:val="NoSpacing"/>
      </w:pPr>
      <w:r w:rsidRPr="00207F8F">
        <w:t>Stealing or scavenging compulsively</w:t>
      </w:r>
    </w:p>
    <w:p w:rsidR="003B34AE" w:rsidRPr="00207F8F" w:rsidRDefault="003B34AE" w:rsidP="009A46CF">
      <w:pPr>
        <w:pStyle w:val="NoSpacing"/>
      </w:pPr>
      <w:r w:rsidRPr="00207F8F">
        <w:t>Failure to achieve developmental milestones, for example growth, weight</w:t>
      </w:r>
    </w:p>
    <w:p w:rsidR="003B34AE" w:rsidRPr="00207F8F" w:rsidRDefault="003B34AE" w:rsidP="009A46CF">
      <w:pPr>
        <w:pStyle w:val="NoSpacing"/>
      </w:pPr>
      <w:r w:rsidRPr="00207F8F">
        <w:t>Failure to develop intellectually or socially</w:t>
      </w:r>
    </w:p>
    <w:p w:rsidR="003B34AE" w:rsidRPr="00207F8F" w:rsidRDefault="003B34AE" w:rsidP="009A46CF">
      <w:pPr>
        <w:pStyle w:val="NoSpacing"/>
      </w:pPr>
      <w:r w:rsidRPr="00207F8F">
        <w:t>Neurotic behaviour</w:t>
      </w:r>
    </w:p>
    <w:p w:rsidR="002E1678" w:rsidRPr="00207F8F" w:rsidRDefault="002E1678" w:rsidP="009A46CF">
      <w:pPr>
        <w:pStyle w:val="NoSpacing"/>
      </w:pPr>
    </w:p>
    <w:p w:rsidR="009A3926" w:rsidRPr="00207F8F" w:rsidRDefault="009A3926" w:rsidP="009A46CF">
      <w:pPr>
        <w:pStyle w:val="NoSpacing"/>
      </w:pPr>
    </w:p>
    <w:p w:rsidR="00B771DC" w:rsidRPr="00207F8F" w:rsidRDefault="00B771DC" w:rsidP="009A46CF">
      <w:pPr>
        <w:pStyle w:val="NoSpacing"/>
      </w:pPr>
      <w:r w:rsidRPr="00207F8F">
        <w:rPr>
          <w:b/>
        </w:rPr>
        <w:t>Physical abuse:</w:t>
      </w:r>
      <w:r w:rsidRPr="00207F8F">
        <w:t xml:space="preserve">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612A38" w:rsidRPr="00207F8F" w:rsidRDefault="00612A38" w:rsidP="009A46CF">
      <w:pPr>
        <w:pStyle w:val="NoSpacing"/>
      </w:pPr>
    </w:p>
    <w:p w:rsidR="003B34AE" w:rsidRPr="00207F8F" w:rsidRDefault="003B34AE" w:rsidP="009A46CF">
      <w:pPr>
        <w:pStyle w:val="NoSpacing"/>
      </w:pPr>
      <w:r w:rsidRPr="00207F8F">
        <w:t>Examples which may indicate physical abuse (it is not desig</w:t>
      </w:r>
      <w:r w:rsidR="00EC41CE" w:rsidRPr="00207F8F">
        <w:t>ned to be used as a checklist):</w:t>
      </w:r>
    </w:p>
    <w:p w:rsidR="003B34AE" w:rsidRPr="00207F8F" w:rsidRDefault="003B34AE" w:rsidP="009A46CF">
      <w:pPr>
        <w:pStyle w:val="NoSpacing"/>
      </w:pPr>
      <w:r w:rsidRPr="00207F8F">
        <w:t>Patterns of bruising; inconsistent account of how bruising or injuries occurred</w:t>
      </w:r>
    </w:p>
    <w:p w:rsidR="003B34AE" w:rsidRPr="00207F8F" w:rsidRDefault="003B34AE" w:rsidP="009A46CF">
      <w:pPr>
        <w:pStyle w:val="NoSpacing"/>
      </w:pPr>
      <w:r w:rsidRPr="00207F8F">
        <w:t>Finger, hand or nail marks, black eyes</w:t>
      </w:r>
    </w:p>
    <w:p w:rsidR="003B34AE" w:rsidRPr="00207F8F" w:rsidRDefault="003B34AE" w:rsidP="009A46CF">
      <w:pPr>
        <w:pStyle w:val="NoSpacing"/>
      </w:pPr>
      <w:r w:rsidRPr="00207F8F">
        <w:t>Bite marks</w:t>
      </w:r>
    </w:p>
    <w:p w:rsidR="003B34AE" w:rsidRPr="00207F8F" w:rsidRDefault="003B34AE" w:rsidP="009A46CF">
      <w:pPr>
        <w:pStyle w:val="NoSpacing"/>
      </w:pPr>
      <w:r w:rsidRPr="00207F8F">
        <w:t>Round burn marks, burns and scalds</w:t>
      </w:r>
    </w:p>
    <w:p w:rsidR="003B34AE" w:rsidRPr="00207F8F" w:rsidRDefault="003B34AE" w:rsidP="009A46CF">
      <w:pPr>
        <w:pStyle w:val="NoSpacing"/>
      </w:pPr>
      <w:r w:rsidRPr="00207F8F">
        <w:t>Lacerations, wealds</w:t>
      </w:r>
    </w:p>
    <w:p w:rsidR="003B34AE" w:rsidRPr="00207F8F" w:rsidRDefault="003B34AE" w:rsidP="009A46CF">
      <w:pPr>
        <w:pStyle w:val="NoSpacing"/>
      </w:pPr>
      <w:r w:rsidRPr="00207F8F">
        <w:t>Fractures</w:t>
      </w:r>
    </w:p>
    <w:p w:rsidR="003B34AE" w:rsidRPr="00207F8F" w:rsidRDefault="003B34AE" w:rsidP="009A46CF">
      <w:pPr>
        <w:pStyle w:val="NoSpacing"/>
      </w:pPr>
      <w:r w:rsidRPr="00207F8F">
        <w:t>Bald patches</w:t>
      </w:r>
    </w:p>
    <w:p w:rsidR="003B34AE" w:rsidRPr="00207F8F" w:rsidRDefault="003B34AE" w:rsidP="009A46CF">
      <w:pPr>
        <w:pStyle w:val="NoSpacing"/>
      </w:pPr>
      <w:r w:rsidRPr="00207F8F">
        <w:lastRenderedPageBreak/>
        <w:t>Symptoms of drug or alcohol intoxication or poisoning</w:t>
      </w:r>
    </w:p>
    <w:p w:rsidR="003B34AE" w:rsidRPr="00207F8F" w:rsidRDefault="003B34AE" w:rsidP="009A46CF">
      <w:pPr>
        <w:pStyle w:val="NoSpacing"/>
      </w:pPr>
      <w:r w:rsidRPr="00207F8F">
        <w:t>Unaccountable covering of limbs, even in hot weather</w:t>
      </w:r>
    </w:p>
    <w:p w:rsidR="003B34AE" w:rsidRPr="00207F8F" w:rsidRDefault="003B34AE" w:rsidP="009A46CF">
      <w:pPr>
        <w:pStyle w:val="NoSpacing"/>
      </w:pPr>
      <w:r w:rsidRPr="00207F8F">
        <w:t>Fear of going home or parents being contacted</w:t>
      </w:r>
    </w:p>
    <w:p w:rsidR="003B34AE" w:rsidRPr="00207F8F" w:rsidRDefault="003B34AE" w:rsidP="009A46CF">
      <w:pPr>
        <w:pStyle w:val="NoSpacing"/>
      </w:pPr>
      <w:r w:rsidRPr="00207F8F">
        <w:t>Fear of medical help</w:t>
      </w:r>
    </w:p>
    <w:p w:rsidR="003B34AE" w:rsidRPr="00207F8F" w:rsidRDefault="003B34AE" w:rsidP="009A46CF">
      <w:pPr>
        <w:pStyle w:val="NoSpacing"/>
      </w:pPr>
      <w:r w:rsidRPr="00207F8F">
        <w:t>Fear of changing for PE</w:t>
      </w:r>
    </w:p>
    <w:p w:rsidR="003B34AE" w:rsidRPr="00207F8F" w:rsidRDefault="003B34AE" w:rsidP="009A46CF">
      <w:pPr>
        <w:pStyle w:val="NoSpacing"/>
      </w:pPr>
      <w:r w:rsidRPr="00207F8F">
        <w:t>Inexplicable fear of adults or over-compliance</w:t>
      </w:r>
    </w:p>
    <w:p w:rsidR="003B34AE" w:rsidRPr="00207F8F" w:rsidRDefault="003B34AE" w:rsidP="009A46CF">
      <w:pPr>
        <w:pStyle w:val="NoSpacing"/>
      </w:pPr>
      <w:r w:rsidRPr="00207F8F">
        <w:t>Violence or aggression towards others including bullying</w:t>
      </w:r>
    </w:p>
    <w:p w:rsidR="00612A38" w:rsidRPr="00207F8F" w:rsidRDefault="003B34AE" w:rsidP="009A46CF">
      <w:pPr>
        <w:pStyle w:val="NoSpacing"/>
      </w:pPr>
      <w:r w:rsidRPr="00207F8F">
        <w:t>Isolation from peers</w:t>
      </w:r>
    </w:p>
    <w:p w:rsidR="009A3926" w:rsidRPr="00207F8F" w:rsidRDefault="009A3926" w:rsidP="009A46CF">
      <w:pPr>
        <w:pStyle w:val="NoSpacing"/>
        <w:rPr>
          <w:b/>
        </w:rPr>
      </w:pPr>
    </w:p>
    <w:p w:rsidR="00B771DC" w:rsidRPr="00207F8F" w:rsidRDefault="00B771DC" w:rsidP="009A46CF">
      <w:pPr>
        <w:pStyle w:val="NoSpacing"/>
      </w:pPr>
      <w:r w:rsidRPr="00207F8F">
        <w:rPr>
          <w:b/>
        </w:rPr>
        <w:t>Sexual abuse</w:t>
      </w:r>
      <w:r w:rsidRPr="00207F8F">
        <w:t xml:space="preserve">: 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 of sexual abuse as can other children </w:t>
      </w:r>
    </w:p>
    <w:p w:rsidR="003B34AE" w:rsidRPr="00207F8F" w:rsidRDefault="003B34AE" w:rsidP="009A46CF">
      <w:pPr>
        <w:pStyle w:val="NoSpacing"/>
      </w:pPr>
    </w:p>
    <w:p w:rsidR="003B34AE" w:rsidRPr="00207F8F" w:rsidRDefault="003B34AE" w:rsidP="009A46CF">
      <w:pPr>
        <w:pStyle w:val="NoSpacing"/>
      </w:pPr>
      <w:r w:rsidRPr="00207F8F">
        <w:t>Examples which may indicate sexual abuse (it is not desig</w:t>
      </w:r>
      <w:r w:rsidR="00EC41CE" w:rsidRPr="00207F8F">
        <w:t>ned to be used as a checklist):</w:t>
      </w:r>
    </w:p>
    <w:p w:rsidR="003B34AE" w:rsidRPr="00207F8F" w:rsidRDefault="003B34AE" w:rsidP="009A46CF">
      <w:pPr>
        <w:pStyle w:val="NoSpacing"/>
      </w:pPr>
      <w:r w:rsidRPr="00207F8F">
        <w:t>Sexually explicit play or behaviour or age-inappropriate knowledge</w:t>
      </w:r>
    </w:p>
    <w:p w:rsidR="003B34AE" w:rsidRPr="00207F8F" w:rsidRDefault="003B34AE" w:rsidP="009A46CF">
      <w:pPr>
        <w:pStyle w:val="NoSpacing"/>
      </w:pPr>
      <w:r w:rsidRPr="00207F8F">
        <w:t>Anal or vaginal discharge, soreness or scratching</w:t>
      </w:r>
    </w:p>
    <w:p w:rsidR="003B34AE" w:rsidRPr="00207F8F" w:rsidRDefault="003B34AE" w:rsidP="009A46CF">
      <w:pPr>
        <w:pStyle w:val="NoSpacing"/>
      </w:pPr>
      <w:r w:rsidRPr="00207F8F">
        <w:t>Reluctance to go home</w:t>
      </w:r>
    </w:p>
    <w:p w:rsidR="003B34AE" w:rsidRPr="00207F8F" w:rsidRDefault="003B34AE" w:rsidP="009A46CF">
      <w:pPr>
        <w:pStyle w:val="NoSpacing"/>
      </w:pPr>
      <w:r w:rsidRPr="00207F8F">
        <w:t>Inability to concentrate, tiredness</w:t>
      </w:r>
    </w:p>
    <w:p w:rsidR="003B34AE" w:rsidRPr="00207F8F" w:rsidRDefault="008C3E9F" w:rsidP="009A46CF">
      <w:pPr>
        <w:pStyle w:val="NoSpacing"/>
      </w:pPr>
      <w:r w:rsidRPr="00207F8F">
        <w:t>Refusal to communicate.</w:t>
      </w:r>
    </w:p>
    <w:p w:rsidR="003B34AE" w:rsidRPr="00207F8F" w:rsidRDefault="003B34AE" w:rsidP="009A46CF">
      <w:pPr>
        <w:pStyle w:val="NoSpacing"/>
      </w:pPr>
      <w:r w:rsidRPr="00207F8F">
        <w:t>Thrush, Persistent complaints of stomach disorders or pains</w:t>
      </w:r>
    </w:p>
    <w:p w:rsidR="003B34AE" w:rsidRPr="00207F8F" w:rsidRDefault="003B34AE" w:rsidP="009A46CF">
      <w:pPr>
        <w:pStyle w:val="NoSpacing"/>
      </w:pPr>
      <w:r w:rsidRPr="00207F8F">
        <w:t>Eating disorders, for example anorexia nervosa and bulimia</w:t>
      </w:r>
    </w:p>
    <w:p w:rsidR="003B34AE" w:rsidRPr="00207F8F" w:rsidRDefault="003B34AE" w:rsidP="009A46CF">
      <w:pPr>
        <w:pStyle w:val="NoSpacing"/>
      </w:pPr>
      <w:r w:rsidRPr="00207F8F">
        <w:t>Attention seeking behaviour, self mutilation, substance abuse</w:t>
      </w:r>
    </w:p>
    <w:p w:rsidR="003B34AE" w:rsidRPr="00207F8F" w:rsidRDefault="003B34AE" w:rsidP="009A46CF">
      <w:pPr>
        <w:pStyle w:val="NoSpacing"/>
      </w:pPr>
      <w:r w:rsidRPr="00207F8F">
        <w:t>Aggressive behaviour including sexual harassment or molestation</w:t>
      </w:r>
    </w:p>
    <w:p w:rsidR="003B34AE" w:rsidRPr="00207F8F" w:rsidRDefault="003B34AE" w:rsidP="009A46CF">
      <w:pPr>
        <w:pStyle w:val="NoSpacing"/>
      </w:pPr>
      <w:r w:rsidRPr="00207F8F">
        <w:t>Unusually compliant</w:t>
      </w:r>
    </w:p>
    <w:p w:rsidR="003B34AE" w:rsidRPr="00207F8F" w:rsidRDefault="003B34AE" w:rsidP="009A46CF">
      <w:pPr>
        <w:pStyle w:val="NoSpacing"/>
      </w:pPr>
      <w:r w:rsidRPr="00207F8F">
        <w:t>Regressive behaviour, Enuresis, soiling</w:t>
      </w:r>
    </w:p>
    <w:p w:rsidR="003B34AE" w:rsidRPr="00207F8F" w:rsidRDefault="003B34AE" w:rsidP="009A46CF">
      <w:pPr>
        <w:pStyle w:val="NoSpacing"/>
      </w:pPr>
      <w:r w:rsidRPr="00207F8F">
        <w:t>Frequent or open masturbation, touching others inappropriately</w:t>
      </w:r>
    </w:p>
    <w:p w:rsidR="003B34AE" w:rsidRPr="00207F8F" w:rsidRDefault="003B34AE" w:rsidP="009A46CF">
      <w:pPr>
        <w:pStyle w:val="NoSpacing"/>
      </w:pPr>
      <w:r w:rsidRPr="00207F8F">
        <w:t>Depression, withdrawal, isolation from peer group</w:t>
      </w:r>
    </w:p>
    <w:p w:rsidR="003B34AE" w:rsidRPr="00207F8F" w:rsidRDefault="003B34AE" w:rsidP="009A46CF">
      <w:pPr>
        <w:pStyle w:val="NoSpacing"/>
      </w:pPr>
      <w:r w:rsidRPr="00207F8F">
        <w:t>Reluctance to undress for PE or swimming</w:t>
      </w:r>
    </w:p>
    <w:p w:rsidR="003B34AE" w:rsidRPr="00207F8F" w:rsidRDefault="003B34AE" w:rsidP="009A46CF">
      <w:pPr>
        <w:pStyle w:val="NoSpacing"/>
      </w:pPr>
      <w:r w:rsidRPr="00207F8F">
        <w:t>Bruises, scratches in genital area</w:t>
      </w:r>
    </w:p>
    <w:p w:rsidR="009A3926" w:rsidRPr="00207F8F" w:rsidRDefault="009A3926" w:rsidP="009A46CF">
      <w:pPr>
        <w:pStyle w:val="NoSpacing"/>
      </w:pPr>
    </w:p>
    <w:p w:rsidR="008271B9" w:rsidRPr="00207F8F" w:rsidRDefault="008271B9" w:rsidP="009A46CF">
      <w:pPr>
        <w:pStyle w:val="NoSpacing"/>
      </w:pPr>
      <w:r w:rsidRPr="00207F8F">
        <w:rPr>
          <w:b/>
        </w:rPr>
        <w:t>Emotional abuse</w:t>
      </w:r>
      <w:r w:rsidRPr="00207F8F">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w:t>
      </w:r>
      <w:r w:rsidRPr="00207F8F">
        <w:lastRenderedPageBreak/>
        <w:t xml:space="preserve">hearing the ill-treatment of another. It may involve serious bullying (including cyber bullying), causing children frequently to feel frightened or in danger, or the exploitation or corruption of children. Some level of emotional abuse is involved in all types of maltreatment </w:t>
      </w:r>
    </w:p>
    <w:p w:rsidR="003B34AE" w:rsidRPr="00207F8F" w:rsidRDefault="003B34AE" w:rsidP="009A46CF">
      <w:pPr>
        <w:pStyle w:val="NoSpacing"/>
      </w:pPr>
    </w:p>
    <w:p w:rsidR="003B34AE" w:rsidRPr="00207F8F" w:rsidRDefault="003B34AE" w:rsidP="009A46CF">
      <w:pPr>
        <w:pStyle w:val="NoSpacing"/>
      </w:pPr>
      <w:r w:rsidRPr="00207F8F">
        <w:t>Examples which may indicate emotional abuse (it is not design</w:t>
      </w:r>
      <w:r w:rsidR="00EC41CE" w:rsidRPr="00207F8F">
        <w:t xml:space="preserve">ed to be used as a checklist): </w:t>
      </w:r>
    </w:p>
    <w:p w:rsidR="003B34AE" w:rsidRPr="00207F8F" w:rsidRDefault="003B34AE" w:rsidP="009A46CF">
      <w:pPr>
        <w:pStyle w:val="NoSpacing"/>
      </w:pPr>
      <w:r w:rsidRPr="00207F8F">
        <w:t>Over-reaction to mistakes, continual self deprecation</w:t>
      </w:r>
    </w:p>
    <w:p w:rsidR="003B34AE" w:rsidRPr="00207F8F" w:rsidRDefault="003B34AE" w:rsidP="009A46CF">
      <w:pPr>
        <w:pStyle w:val="NoSpacing"/>
      </w:pPr>
      <w:r w:rsidRPr="00207F8F">
        <w:t>Delayed physical, mental, emotional development</w:t>
      </w:r>
    </w:p>
    <w:p w:rsidR="003B34AE" w:rsidRPr="00207F8F" w:rsidRDefault="003B34AE" w:rsidP="009A46CF">
      <w:pPr>
        <w:pStyle w:val="NoSpacing"/>
      </w:pPr>
      <w:r w:rsidRPr="00207F8F">
        <w:t>Sudden speech or sensory disorders</w:t>
      </w:r>
    </w:p>
    <w:p w:rsidR="003B34AE" w:rsidRPr="00207F8F" w:rsidRDefault="003B34AE" w:rsidP="009A46CF">
      <w:pPr>
        <w:pStyle w:val="NoSpacing"/>
      </w:pPr>
      <w:r w:rsidRPr="00207F8F">
        <w:t>Inappropriate emotional responses, fantasies</w:t>
      </w:r>
    </w:p>
    <w:p w:rsidR="003B34AE" w:rsidRPr="00207F8F" w:rsidRDefault="003B34AE" w:rsidP="009A46CF">
      <w:pPr>
        <w:pStyle w:val="NoSpacing"/>
      </w:pPr>
      <w:r w:rsidRPr="00207F8F">
        <w:t>Neurotic behaviour: rocking, banging head, regression, tics and twitches</w:t>
      </w:r>
    </w:p>
    <w:p w:rsidR="003B34AE" w:rsidRPr="00207F8F" w:rsidRDefault="003B34AE" w:rsidP="009A46CF">
      <w:pPr>
        <w:pStyle w:val="NoSpacing"/>
      </w:pPr>
      <w:r w:rsidRPr="00207F8F">
        <w:t>Self harming, drug or solvent abuse</w:t>
      </w:r>
    </w:p>
    <w:p w:rsidR="003B34AE" w:rsidRPr="00207F8F" w:rsidRDefault="003B34AE" w:rsidP="009A46CF">
      <w:pPr>
        <w:pStyle w:val="NoSpacing"/>
      </w:pPr>
      <w:r w:rsidRPr="00207F8F">
        <w:t xml:space="preserve">Fear of parents being contacted </w:t>
      </w:r>
    </w:p>
    <w:p w:rsidR="003B34AE" w:rsidRPr="00207F8F" w:rsidRDefault="003B34AE" w:rsidP="009A46CF">
      <w:pPr>
        <w:pStyle w:val="NoSpacing"/>
      </w:pPr>
      <w:r w:rsidRPr="00207F8F">
        <w:t xml:space="preserve">Running away </w:t>
      </w:r>
      <w:r w:rsidR="00064033" w:rsidRPr="00207F8F">
        <w:t>/ Going missing</w:t>
      </w:r>
    </w:p>
    <w:p w:rsidR="003B34AE" w:rsidRPr="00207F8F" w:rsidRDefault="003B34AE" w:rsidP="009A46CF">
      <w:pPr>
        <w:pStyle w:val="NoSpacing"/>
      </w:pPr>
      <w:r w:rsidRPr="00207F8F">
        <w:t>Compulsive stealing</w:t>
      </w:r>
    </w:p>
    <w:p w:rsidR="003B34AE" w:rsidRPr="00207F8F" w:rsidRDefault="003B34AE" w:rsidP="009A46CF">
      <w:pPr>
        <w:pStyle w:val="NoSpacing"/>
      </w:pPr>
      <w:r w:rsidRPr="00207F8F">
        <w:t>Masturbation, Appetite disorders - anorexia nervosa, bulimia</w:t>
      </w:r>
    </w:p>
    <w:p w:rsidR="003B34AE" w:rsidRPr="00207F8F" w:rsidRDefault="003B34AE" w:rsidP="009A46CF">
      <w:pPr>
        <w:pStyle w:val="NoSpacing"/>
      </w:pPr>
      <w:r w:rsidRPr="00207F8F">
        <w:t>Soiling, smearing faeces, enuresis</w:t>
      </w:r>
    </w:p>
    <w:p w:rsidR="00064033" w:rsidRPr="00207F8F" w:rsidRDefault="00064033" w:rsidP="009A46CF">
      <w:pPr>
        <w:pStyle w:val="NoSpacing"/>
      </w:pPr>
    </w:p>
    <w:p w:rsidR="00CE771D" w:rsidRPr="00207F8F" w:rsidRDefault="00284B3F" w:rsidP="009A46CF">
      <w:pPr>
        <w:pStyle w:val="NoSpacing"/>
      </w:pPr>
      <w:r w:rsidRPr="00207F8F">
        <w:t>N.B.</w:t>
      </w:r>
      <w:r w:rsidR="008C3E9F" w:rsidRPr="00207F8F">
        <w:t>: Some situations where children stop communication suddenly (</w:t>
      </w:r>
      <w:r w:rsidR="00064033" w:rsidRPr="00207F8F">
        <w:t>known as “traumatic mutism”) may</w:t>
      </w:r>
      <w:r w:rsidR="008C3E9F" w:rsidRPr="00207F8F">
        <w:t xml:space="preserve"> indicate maltreatment.</w:t>
      </w:r>
    </w:p>
    <w:p w:rsidR="002E1678" w:rsidRPr="00207F8F" w:rsidRDefault="002E1678" w:rsidP="009A46CF">
      <w:pPr>
        <w:pStyle w:val="NoSpacing"/>
      </w:pPr>
    </w:p>
    <w:p w:rsidR="00C02DBB" w:rsidRPr="00207F8F" w:rsidRDefault="00064033" w:rsidP="009A46CF">
      <w:pPr>
        <w:pStyle w:val="NoSpacing"/>
      </w:pPr>
      <w:r w:rsidRPr="00207F8F">
        <w:t xml:space="preserve">Reference: </w:t>
      </w:r>
      <w:r w:rsidR="00C02DBB" w:rsidRPr="00207F8F">
        <w:t xml:space="preserve">What to do if you are worried a child is being abused (DfE 2015) </w:t>
      </w:r>
      <w:r w:rsidRPr="00207F8F">
        <w:t xml:space="preserve"> </w:t>
      </w:r>
    </w:p>
    <w:p w:rsidR="00064033" w:rsidRPr="00207F8F" w:rsidRDefault="00064033" w:rsidP="009A46CF">
      <w:pPr>
        <w:pStyle w:val="NoSpacing"/>
      </w:pPr>
    </w:p>
    <w:p w:rsidR="00064033" w:rsidRPr="00207F8F" w:rsidRDefault="002C293D" w:rsidP="009A46CF">
      <w:pPr>
        <w:pStyle w:val="NoSpacing"/>
      </w:pPr>
      <w:r w:rsidRPr="00207F8F">
        <w:rPr>
          <w:b/>
        </w:rPr>
        <w:t>Child Sexual Exploitation:</w:t>
      </w:r>
      <w:r w:rsidRPr="00207F8F">
        <w:t xml:space="preserve"> </w:t>
      </w:r>
      <w:r w:rsidR="00C02DBB" w:rsidRPr="00207F8F">
        <w:t>Child sexual exploitation is a form of sexual abuse where children are sexually exploited for money, power</w:t>
      </w:r>
      <w:r w:rsidR="001739AE" w:rsidRPr="00207F8F">
        <w:t>, sexual gratification</w:t>
      </w:r>
      <w:r w:rsidR="00C02DBB" w:rsidRPr="00207F8F">
        <w:t xml:space="preserve">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care and education at some point.</w:t>
      </w:r>
    </w:p>
    <w:p w:rsidR="002C293D" w:rsidRPr="00207F8F" w:rsidRDefault="002C293D" w:rsidP="009A46CF">
      <w:pPr>
        <w:pStyle w:val="NoSpacing"/>
      </w:pPr>
    </w:p>
    <w:p w:rsidR="002C293D" w:rsidRPr="00207F8F" w:rsidRDefault="002C293D" w:rsidP="009A46CF">
      <w:pPr>
        <w:pStyle w:val="NoSpacing"/>
      </w:pPr>
    </w:p>
    <w:p w:rsidR="002C293D" w:rsidRPr="00207F8F" w:rsidRDefault="002C293D" w:rsidP="009A46CF">
      <w:pPr>
        <w:pStyle w:val="NoSpacing"/>
        <w:rPr>
          <w:b/>
        </w:rPr>
      </w:pPr>
    </w:p>
    <w:p w:rsidR="003B34AE" w:rsidRPr="00207F8F" w:rsidRDefault="003B34AE" w:rsidP="009A46CF">
      <w:pPr>
        <w:pStyle w:val="NoSpacing"/>
        <w:rPr>
          <w:b/>
        </w:rPr>
      </w:pPr>
      <w:r w:rsidRPr="00207F8F">
        <w:rPr>
          <w:b/>
        </w:rPr>
        <w:t>Responses from parents</w:t>
      </w:r>
    </w:p>
    <w:p w:rsidR="003B34AE" w:rsidRPr="00207F8F" w:rsidRDefault="003B34AE" w:rsidP="009A46CF">
      <w:pPr>
        <w:pStyle w:val="NoSpacing"/>
      </w:pPr>
    </w:p>
    <w:p w:rsidR="003B34AE" w:rsidRPr="00207F8F" w:rsidRDefault="003B34AE" w:rsidP="009A46CF">
      <w:pPr>
        <w:pStyle w:val="NoSpacing"/>
      </w:pPr>
      <w:r w:rsidRPr="00207F8F">
        <w:t>Research and experience indicates that the following responses from parents may suggest a cause for concern across all four categories:</w:t>
      </w:r>
    </w:p>
    <w:p w:rsidR="003B34AE" w:rsidRPr="00207F8F" w:rsidRDefault="003B34AE" w:rsidP="009A46CF">
      <w:pPr>
        <w:pStyle w:val="NoSpacing"/>
      </w:pPr>
    </w:p>
    <w:p w:rsidR="003B34AE" w:rsidRPr="00207F8F" w:rsidRDefault="003B34AE" w:rsidP="009A46CF">
      <w:pPr>
        <w:pStyle w:val="NoSpacing"/>
      </w:pPr>
      <w:r w:rsidRPr="00207F8F">
        <w:t>An unexpected delay in seeking treatment that is obviously needed</w:t>
      </w:r>
    </w:p>
    <w:p w:rsidR="003B34AE" w:rsidRPr="00207F8F" w:rsidRDefault="003B34AE" w:rsidP="009A46CF">
      <w:pPr>
        <w:pStyle w:val="NoSpacing"/>
      </w:pPr>
      <w:r w:rsidRPr="00207F8F">
        <w:t>An unawareness or denial of any injury, pain or loss of function (for example, a fractured limb)</w:t>
      </w:r>
    </w:p>
    <w:p w:rsidR="003B34AE" w:rsidRPr="00207F8F" w:rsidRDefault="003B34AE" w:rsidP="009A46CF">
      <w:pPr>
        <w:pStyle w:val="NoSpacing"/>
      </w:pPr>
      <w:r w:rsidRPr="00207F8F">
        <w:t>Incompatible explanations offered, several different explanations or the child is said to have acted in a way that is inappropriate to her/his age and development</w:t>
      </w:r>
    </w:p>
    <w:p w:rsidR="003B34AE" w:rsidRPr="00207F8F" w:rsidRDefault="003B34AE" w:rsidP="009A46CF">
      <w:pPr>
        <w:pStyle w:val="NoSpacing"/>
      </w:pPr>
      <w:r w:rsidRPr="00207F8F">
        <w:t>Reluctance to give information or failure to mention other known relevant injuries</w:t>
      </w:r>
    </w:p>
    <w:p w:rsidR="003B34AE" w:rsidRPr="00207F8F" w:rsidRDefault="003B34AE" w:rsidP="009A46CF">
      <w:pPr>
        <w:pStyle w:val="NoSpacing"/>
      </w:pPr>
      <w:r w:rsidRPr="00207F8F">
        <w:lastRenderedPageBreak/>
        <w:t>Frequent presentation of minor injuries</w:t>
      </w:r>
    </w:p>
    <w:p w:rsidR="003B34AE" w:rsidRPr="00207F8F" w:rsidRDefault="003B34AE" w:rsidP="009A46CF">
      <w:pPr>
        <w:pStyle w:val="NoSpacing"/>
      </w:pPr>
      <w:r w:rsidRPr="00207F8F">
        <w:t>Unrealistic expectations or constant complaints about the child</w:t>
      </w:r>
    </w:p>
    <w:p w:rsidR="003B34AE" w:rsidRPr="00207F8F" w:rsidRDefault="003B34AE" w:rsidP="009A46CF">
      <w:pPr>
        <w:pStyle w:val="NoSpacing"/>
      </w:pPr>
      <w:r w:rsidRPr="00207F8F">
        <w:t>Alcohol misuse or other drug/substance misuse</w:t>
      </w:r>
    </w:p>
    <w:p w:rsidR="003B34AE" w:rsidRPr="00207F8F" w:rsidRDefault="003B34AE" w:rsidP="009A46CF">
      <w:pPr>
        <w:pStyle w:val="NoSpacing"/>
      </w:pPr>
      <w:r w:rsidRPr="00207F8F">
        <w:t>Parents request removal of the child from home</w:t>
      </w:r>
    </w:p>
    <w:p w:rsidR="002433E5" w:rsidRPr="00207F8F" w:rsidRDefault="003B34AE" w:rsidP="009A46CF">
      <w:pPr>
        <w:pStyle w:val="NoSpacing"/>
      </w:pPr>
      <w:r w:rsidRPr="00207F8F">
        <w:t>Violence b</w:t>
      </w:r>
      <w:r w:rsidR="00151699" w:rsidRPr="00207F8F">
        <w:t xml:space="preserve">etween adults in the household </w:t>
      </w:r>
    </w:p>
    <w:p w:rsidR="00151699" w:rsidRPr="00207F8F" w:rsidRDefault="00151699" w:rsidP="009A46CF">
      <w:pPr>
        <w:pStyle w:val="NoSpacing"/>
      </w:pPr>
    </w:p>
    <w:p w:rsidR="00151699" w:rsidRPr="00207F8F" w:rsidRDefault="00632702" w:rsidP="009A46CF">
      <w:pPr>
        <w:pStyle w:val="NoSpacing"/>
        <w:rPr>
          <w:b/>
        </w:rPr>
      </w:pPr>
      <w:r w:rsidRPr="00207F8F">
        <w:rPr>
          <w:b/>
        </w:rPr>
        <w:t>Disabled Children</w:t>
      </w:r>
    </w:p>
    <w:p w:rsidR="00632702" w:rsidRPr="00207F8F" w:rsidRDefault="00632702" w:rsidP="009A46CF">
      <w:pPr>
        <w:pStyle w:val="NoSpacing"/>
      </w:pPr>
    </w:p>
    <w:p w:rsidR="00151699" w:rsidRPr="00207F8F" w:rsidRDefault="006A3577" w:rsidP="009A46CF">
      <w:pPr>
        <w:pStyle w:val="NoSpacing"/>
      </w:pPr>
      <w:r w:rsidRPr="00207F8F">
        <w:t>When working with children with disabilities, p</w:t>
      </w:r>
      <w:r w:rsidR="00632702" w:rsidRPr="00207F8F">
        <w:t>ract</w:t>
      </w:r>
      <w:r w:rsidRPr="00207F8F">
        <w:t xml:space="preserve">itioners need to be aware </w:t>
      </w:r>
      <w:r w:rsidR="00910E77" w:rsidRPr="00207F8F">
        <w:t>that additional</w:t>
      </w:r>
      <w:r w:rsidR="00632702" w:rsidRPr="00207F8F">
        <w:t xml:space="preserve"> possible indicators of abuse and/or </w:t>
      </w:r>
      <w:r w:rsidR="00284B3F" w:rsidRPr="00207F8F">
        <w:t>neglect</w:t>
      </w:r>
      <w:r w:rsidR="00632702" w:rsidRPr="00207F8F">
        <w:t xml:space="preserve"> </w:t>
      </w:r>
      <w:r w:rsidR="00910E77" w:rsidRPr="00207F8F">
        <w:t>may</w:t>
      </w:r>
      <w:r w:rsidRPr="00207F8F">
        <w:t xml:space="preserve"> also</w:t>
      </w:r>
      <w:r w:rsidR="00632702" w:rsidRPr="00207F8F">
        <w:t xml:space="preserve"> include:</w:t>
      </w:r>
    </w:p>
    <w:p w:rsidR="00632702" w:rsidRPr="00207F8F" w:rsidRDefault="00632702" w:rsidP="009A46CF">
      <w:pPr>
        <w:pStyle w:val="NoSpacing"/>
      </w:pPr>
    </w:p>
    <w:p w:rsidR="00632702" w:rsidRPr="00207F8F" w:rsidRDefault="00632702" w:rsidP="009A46CF">
      <w:pPr>
        <w:pStyle w:val="NoSpacing"/>
      </w:pPr>
      <w:r w:rsidRPr="00207F8F">
        <w:t>A bruise in a site that might not be of concern on an ambulant child such  as the shin, might be of concern on a non-mobile child</w:t>
      </w:r>
    </w:p>
    <w:p w:rsidR="00632702" w:rsidRPr="00207F8F" w:rsidRDefault="00632702" w:rsidP="009A46CF">
      <w:pPr>
        <w:pStyle w:val="NoSpacing"/>
      </w:pPr>
      <w:r w:rsidRPr="00207F8F">
        <w:t>Not getting enough help with feeding leading to malnourishment</w:t>
      </w:r>
    </w:p>
    <w:p w:rsidR="00632702" w:rsidRPr="00207F8F" w:rsidRDefault="00632702" w:rsidP="009A46CF">
      <w:pPr>
        <w:pStyle w:val="NoSpacing"/>
      </w:pPr>
      <w:r w:rsidRPr="00207F8F">
        <w:t>Poor toileting arrangements</w:t>
      </w:r>
    </w:p>
    <w:p w:rsidR="00632702" w:rsidRPr="00207F8F" w:rsidRDefault="00632702" w:rsidP="009A46CF">
      <w:pPr>
        <w:pStyle w:val="NoSpacing"/>
      </w:pPr>
      <w:r w:rsidRPr="00207F8F">
        <w:t>Lack of stimulation</w:t>
      </w:r>
    </w:p>
    <w:p w:rsidR="00632702" w:rsidRPr="00207F8F" w:rsidRDefault="00632702" w:rsidP="009A46CF">
      <w:pPr>
        <w:pStyle w:val="NoSpacing"/>
      </w:pPr>
      <w:r w:rsidRPr="00207F8F">
        <w:t>Unjustified and/or excessive use of restraint</w:t>
      </w:r>
    </w:p>
    <w:p w:rsidR="00632702" w:rsidRPr="00207F8F" w:rsidRDefault="00632702" w:rsidP="009A46CF">
      <w:pPr>
        <w:pStyle w:val="NoSpacing"/>
      </w:pPr>
      <w:r w:rsidRPr="00207F8F">
        <w:t>Rough handling, extreme behaviour modificat</w:t>
      </w:r>
      <w:r w:rsidR="006A3577" w:rsidRPr="00207F8F">
        <w:t xml:space="preserve">ion e.g. deprivation of liquid </w:t>
      </w:r>
      <w:r w:rsidRPr="00207F8F">
        <w:t>medication, food or clothing</w:t>
      </w:r>
      <w:r w:rsidR="00910E77" w:rsidRPr="00207F8F">
        <w:t>, disabling wheelchair batteries</w:t>
      </w:r>
    </w:p>
    <w:p w:rsidR="00632702" w:rsidRPr="00207F8F" w:rsidRDefault="00632702" w:rsidP="009A46CF">
      <w:pPr>
        <w:pStyle w:val="NoSpacing"/>
      </w:pPr>
      <w:r w:rsidRPr="00207F8F">
        <w:t>Unwillingness to try to learn a child’s means of communication</w:t>
      </w:r>
    </w:p>
    <w:p w:rsidR="002C293D" w:rsidRPr="00207F8F" w:rsidRDefault="00632702" w:rsidP="009A46CF">
      <w:pPr>
        <w:pStyle w:val="NoSpacing"/>
      </w:pPr>
      <w:r w:rsidRPr="00207F8F">
        <w:t>Ill-fitting equipment e.g. callipers, sleep boards, inappropriate splinting;</w:t>
      </w:r>
    </w:p>
    <w:p w:rsidR="00632702" w:rsidRPr="00207F8F" w:rsidRDefault="00284B3F" w:rsidP="009A46CF">
      <w:pPr>
        <w:pStyle w:val="NoSpacing"/>
      </w:pPr>
      <w:r w:rsidRPr="00207F8F">
        <w:t>Misappropriation</w:t>
      </w:r>
      <w:r w:rsidR="00632702" w:rsidRPr="00207F8F">
        <w:t xml:space="preserve"> of a child’s finances</w:t>
      </w:r>
    </w:p>
    <w:p w:rsidR="00064033" w:rsidRPr="00207F8F" w:rsidRDefault="00632702" w:rsidP="009A46CF">
      <w:pPr>
        <w:pStyle w:val="NoSpacing"/>
      </w:pPr>
      <w:r w:rsidRPr="00207F8F">
        <w:t>Invasive procedures</w:t>
      </w:r>
    </w:p>
    <w:p w:rsidR="002C293D" w:rsidRPr="00207F8F" w:rsidRDefault="002C293D" w:rsidP="00882DE0">
      <w:pPr>
        <w:pStyle w:val="Heading2"/>
      </w:pPr>
      <w:bookmarkStart w:id="69" w:name="Appendix2"/>
      <w:bookmarkStart w:id="70" w:name="_Toc459981188"/>
      <w:bookmarkStart w:id="71" w:name="_Toc459984397"/>
    </w:p>
    <w:p w:rsidR="002C293D" w:rsidRPr="00207F8F" w:rsidRDefault="002C293D" w:rsidP="00882DE0">
      <w:pPr>
        <w:pStyle w:val="Heading2"/>
      </w:pPr>
    </w:p>
    <w:p w:rsidR="002C293D" w:rsidRPr="00207F8F" w:rsidRDefault="002C293D" w:rsidP="00882DE0">
      <w:pPr>
        <w:pStyle w:val="Heading2"/>
      </w:pPr>
    </w:p>
    <w:p w:rsidR="002C293D" w:rsidRPr="00207F8F" w:rsidRDefault="002C293D" w:rsidP="00882DE0">
      <w:pPr>
        <w:pStyle w:val="Heading2"/>
      </w:pPr>
    </w:p>
    <w:p w:rsidR="002C293D" w:rsidRPr="00207F8F" w:rsidRDefault="002C293D" w:rsidP="00882DE0">
      <w:pPr>
        <w:pStyle w:val="Heading2"/>
      </w:pPr>
    </w:p>
    <w:p w:rsidR="002C293D" w:rsidRPr="00207F8F" w:rsidRDefault="002C293D" w:rsidP="00882DE0">
      <w:pPr>
        <w:pStyle w:val="Heading2"/>
      </w:pPr>
    </w:p>
    <w:p w:rsidR="002C293D" w:rsidRPr="00207F8F" w:rsidRDefault="002C293D" w:rsidP="00882DE0">
      <w:pPr>
        <w:pStyle w:val="Heading2"/>
      </w:pPr>
    </w:p>
    <w:p w:rsidR="002C293D" w:rsidRPr="00207F8F" w:rsidRDefault="002C293D" w:rsidP="00882DE0">
      <w:pPr>
        <w:pStyle w:val="Heading2"/>
      </w:pPr>
    </w:p>
    <w:p w:rsidR="002C293D" w:rsidRPr="00207F8F" w:rsidRDefault="002C293D" w:rsidP="00882DE0">
      <w:pPr>
        <w:pStyle w:val="Heading2"/>
      </w:pPr>
    </w:p>
    <w:p w:rsidR="002C293D" w:rsidRPr="00207F8F" w:rsidRDefault="002C293D" w:rsidP="00882DE0">
      <w:pPr>
        <w:pStyle w:val="Heading2"/>
      </w:pPr>
    </w:p>
    <w:p w:rsidR="002C293D" w:rsidRPr="00207F8F" w:rsidRDefault="002C293D" w:rsidP="00882DE0">
      <w:pPr>
        <w:pStyle w:val="Heading2"/>
      </w:pPr>
    </w:p>
    <w:p w:rsidR="002C293D" w:rsidRPr="00207F8F" w:rsidRDefault="002C293D" w:rsidP="00882DE0">
      <w:pPr>
        <w:pStyle w:val="Heading2"/>
      </w:pPr>
    </w:p>
    <w:p w:rsidR="002C293D" w:rsidRPr="00207F8F" w:rsidRDefault="002C293D" w:rsidP="002C293D"/>
    <w:p w:rsidR="003B34AE" w:rsidRPr="00207F8F" w:rsidRDefault="003B34AE" w:rsidP="00882DE0">
      <w:pPr>
        <w:pStyle w:val="Heading2"/>
      </w:pPr>
      <w:r w:rsidRPr="00207F8F">
        <w:rPr>
          <w:sz w:val="24"/>
          <w:szCs w:val="24"/>
        </w:rPr>
        <w:lastRenderedPageBreak/>
        <w:t xml:space="preserve">Appendix </w:t>
      </w:r>
      <w:r w:rsidR="0086618E" w:rsidRPr="00207F8F">
        <w:rPr>
          <w:sz w:val="24"/>
          <w:szCs w:val="24"/>
        </w:rPr>
        <w:t>2</w:t>
      </w:r>
      <w:bookmarkEnd w:id="70"/>
      <w:r w:rsidR="00882DE0" w:rsidRPr="00207F8F">
        <w:t xml:space="preserve"> </w:t>
      </w:r>
      <w:bookmarkEnd w:id="69"/>
      <w:r w:rsidR="002C293D" w:rsidRPr="00207F8F">
        <w:tab/>
      </w:r>
      <w:r w:rsidR="002C293D" w:rsidRPr="00207F8F">
        <w:tab/>
      </w:r>
      <w:r w:rsidRPr="00207F8F">
        <w:t>Dealing with a disclosure of abuse</w:t>
      </w:r>
      <w:bookmarkEnd w:id="71"/>
    </w:p>
    <w:p w:rsidR="003B34AE" w:rsidRPr="00207F8F" w:rsidRDefault="003B34AE" w:rsidP="009A46CF">
      <w:pPr>
        <w:pStyle w:val="NoSpacing"/>
      </w:pPr>
    </w:p>
    <w:p w:rsidR="003B34AE" w:rsidRPr="00207F8F" w:rsidRDefault="003B34AE" w:rsidP="009A46CF">
      <w:pPr>
        <w:pStyle w:val="NoSpacing"/>
      </w:pPr>
      <w:r w:rsidRPr="00207F8F">
        <w:t>When a child tells me about abuse s/he has suffered, what must I remember?</w:t>
      </w:r>
    </w:p>
    <w:p w:rsidR="003B34AE" w:rsidRPr="00207F8F" w:rsidRDefault="003B34AE" w:rsidP="009A46CF">
      <w:pPr>
        <w:pStyle w:val="NoSpacing"/>
      </w:pPr>
      <w:r w:rsidRPr="00207F8F">
        <w:t>Stay calm</w:t>
      </w:r>
    </w:p>
    <w:p w:rsidR="003B34AE" w:rsidRPr="00207F8F" w:rsidRDefault="003B34AE" w:rsidP="009A46CF">
      <w:pPr>
        <w:pStyle w:val="NoSpacing"/>
      </w:pPr>
      <w:r w:rsidRPr="00207F8F">
        <w:t>Do not transmit shock, anger or embarrassment.</w:t>
      </w:r>
    </w:p>
    <w:p w:rsidR="003B34AE" w:rsidRPr="00207F8F" w:rsidRDefault="003B34AE" w:rsidP="009A46CF">
      <w:pPr>
        <w:pStyle w:val="NoSpacing"/>
      </w:pPr>
      <w:r w:rsidRPr="00207F8F">
        <w:t>Reassure the child. Tell her/him you are pleased that s/he is speaking to you.</w:t>
      </w:r>
    </w:p>
    <w:p w:rsidR="003B34AE" w:rsidRPr="00207F8F" w:rsidRDefault="003B34AE" w:rsidP="009A46CF">
      <w:pPr>
        <w:pStyle w:val="NoSpacing"/>
      </w:pPr>
      <w:r w:rsidRPr="00207F8F">
        <w:t>Never enter into a pact of secrecy with the chil</w:t>
      </w:r>
      <w:r w:rsidR="00453F7C" w:rsidRPr="00207F8F">
        <w:t>d. Assure her/him that you will</w:t>
      </w:r>
      <w:r w:rsidRPr="00207F8F">
        <w:t xml:space="preserve"> try to help but let the child know that you will have to tell other people in order to do this. State who this will be and why.</w:t>
      </w:r>
    </w:p>
    <w:p w:rsidR="003B34AE" w:rsidRPr="00207F8F" w:rsidRDefault="003B34AE" w:rsidP="009A46CF">
      <w:pPr>
        <w:pStyle w:val="NoSpacing"/>
      </w:pPr>
      <w:r w:rsidRPr="00207F8F">
        <w:t>Tell her/him that you believe them. Children very rarely lie about abuse; but s/he may have tried to tell others and not been heard or believed.</w:t>
      </w:r>
    </w:p>
    <w:p w:rsidR="003B34AE" w:rsidRPr="00207F8F" w:rsidRDefault="003B34AE" w:rsidP="009A46CF">
      <w:pPr>
        <w:pStyle w:val="NoSpacing"/>
      </w:pPr>
      <w:r w:rsidRPr="00207F8F">
        <w:t>Tell the child that it is not her/his fault.</w:t>
      </w:r>
    </w:p>
    <w:p w:rsidR="003B34AE" w:rsidRPr="00207F8F" w:rsidRDefault="003B34AE" w:rsidP="009A46CF">
      <w:pPr>
        <w:pStyle w:val="NoSpacing"/>
      </w:pPr>
      <w:r w:rsidRPr="00207F8F">
        <w:t xml:space="preserve">Encourage the child to talk but do not ask "leading questions" or press for information.  </w:t>
      </w:r>
    </w:p>
    <w:p w:rsidR="003B34AE" w:rsidRPr="00207F8F" w:rsidRDefault="003B34AE" w:rsidP="009A46CF">
      <w:pPr>
        <w:pStyle w:val="NoSpacing"/>
      </w:pPr>
      <w:r w:rsidRPr="00207F8F">
        <w:t>Listen and remember.</w:t>
      </w:r>
    </w:p>
    <w:p w:rsidR="003B34AE" w:rsidRPr="00207F8F" w:rsidRDefault="003B34AE" w:rsidP="009A46CF">
      <w:pPr>
        <w:pStyle w:val="NoSpacing"/>
      </w:pPr>
      <w:r w:rsidRPr="00207F8F">
        <w:t>Check that you have understood correctly what the child is trying to tell you.</w:t>
      </w:r>
    </w:p>
    <w:p w:rsidR="003B34AE" w:rsidRPr="00207F8F" w:rsidRDefault="003B34AE" w:rsidP="009A46CF">
      <w:pPr>
        <w:pStyle w:val="NoSpacing"/>
      </w:pPr>
      <w:r w:rsidRPr="00207F8F">
        <w:t>Praise the child for telling you. Communicate that s/he has a right to be safe and protected.</w:t>
      </w:r>
    </w:p>
    <w:p w:rsidR="003B34AE" w:rsidRPr="00207F8F" w:rsidRDefault="003B34AE" w:rsidP="009A46CF">
      <w:pPr>
        <w:pStyle w:val="NoSpacing"/>
      </w:pPr>
      <w:r w:rsidRPr="00207F8F">
        <w:t>Do not tell the child that what s/he experienced is dirty, naughty or bad.</w:t>
      </w:r>
    </w:p>
    <w:p w:rsidR="003B34AE" w:rsidRPr="00207F8F" w:rsidRDefault="003B34AE" w:rsidP="009A46CF">
      <w:pPr>
        <w:pStyle w:val="NoSpacing"/>
      </w:pPr>
      <w:r w:rsidRPr="00207F8F">
        <w:t>It is inappropriate to make any comments about the alleged offender.</w:t>
      </w:r>
    </w:p>
    <w:p w:rsidR="003B34AE" w:rsidRPr="00207F8F" w:rsidRDefault="003B34AE" w:rsidP="009A46CF">
      <w:pPr>
        <w:pStyle w:val="NoSpacing"/>
      </w:pPr>
      <w:r w:rsidRPr="00207F8F">
        <w:t>Be aware that the child may retract what s/he has told you. It is essential to record all you have heard.</w:t>
      </w:r>
    </w:p>
    <w:p w:rsidR="003B34AE" w:rsidRPr="00207F8F" w:rsidRDefault="003B34AE" w:rsidP="009A46CF">
      <w:pPr>
        <w:pStyle w:val="NoSpacing"/>
      </w:pPr>
      <w:r w:rsidRPr="00207F8F">
        <w:t>At the end of the conversation, tell the child again who you are going to tell and why that person or those people need to know.</w:t>
      </w:r>
    </w:p>
    <w:p w:rsidR="003B34AE" w:rsidRPr="00207F8F" w:rsidRDefault="003B34AE" w:rsidP="009A46CF">
      <w:pPr>
        <w:pStyle w:val="NoSpacing"/>
      </w:pPr>
      <w:r w:rsidRPr="00207F8F">
        <w:t>As soon as you can afterwards, make a detailed record of the conversation using the child’s own language. Include any questions you may have asked.   Do not add any opinions or interpretations.</w:t>
      </w:r>
    </w:p>
    <w:p w:rsidR="00453F7C" w:rsidRPr="00207F8F" w:rsidRDefault="00453F7C" w:rsidP="009A46CF">
      <w:pPr>
        <w:pStyle w:val="NoSpacing"/>
      </w:pPr>
    </w:p>
    <w:p w:rsidR="003B34AE" w:rsidRPr="00207F8F" w:rsidRDefault="003B34AE" w:rsidP="009A46CF">
      <w:pPr>
        <w:pStyle w:val="NoSpacing"/>
      </w:pPr>
      <w:r w:rsidRPr="00207F8F">
        <w:t>NB It is not education staff’s role to seek disclosures. Their role is to observe that something may be wrong, ask about it, listen, be available and try to make time to talk.</w:t>
      </w:r>
    </w:p>
    <w:p w:rsidR="003B34AE" w:rsidRPr="00207F8F" w:rsidRDefault="003B34AE" w:rsidP="009A46CF">
      <w:pPr>
        <w:pStyle w:val="NoSpacing"/>
      </w:pPr>
    </w:p>
    <w:p w:rsidR="003B34AE" w:rsidRPr="00207F8F" w:rsidRDefault="003B34AE" w:rsidP="009A46CF">
      <w:pPr>
        <w:pStyle w:val="NoSpacing"/>
      </w:pPr>
      <w:r w:rsidRPr="00207F8F">
        <w:t>Immediately afterwards</w:t>
      </w:r>
    </w:p>
    <w:p w:rsidR="005E2E23" w:rsidRPr="00207F8F" w:rsidRDefault="003B34AE" w:rsidP="009A46CF">
      <w:pPr>
        <w:pStyle w:val="NoSpacing"/>
      </w:pPr>
      <w:r w:rsidRPr="00207F8F">
        <w:t xml:space="preserve">You must not deal with this yourself. Clear indications or disclosure of abuse must be reported to </w:t>
      </w:r>
      <w:r w:rsidR="003D51C7" w:rsidRPr="00207F8F">
        <w:t>Children’s Social Work Service</w:t>
      </w:r>
      <w:r w:rsidRPr="00207F8F">
        <w:t xml:space="preserve"> without delay, by the </w:t>
      </w:r>
      <w:r w:rsidR="00284B3F" w:rsidRPr="00207F8F">
        <w:t>Head teacher</w:t>
      </w:r>
      <w:r w:rsidRPr="00207F8F">
        <w:t xml:space="preserve"> / </w:t>
      </w:r>
      <w:r w:rsidR="00284B3F" w:rsidRPr="00207F8F">
        <w:t>designated</w:t>
      </w:r>
      <w:r w:rsidR="002433E5" w:rsidRPr="00207F8F">
        <w:t xml:space="preserve"> safeguarding</w:t>
      </w:r>
      <w:r w:rsidR="00284B3F" w:rsidRPr="00207F8F">
        <w:t xml:space="preserve"> </w:t>
      </w:r>
      <w:r w:rsidR="002433E5" w:rsidRPr="00207F8F">
        <w:t>lead/</w:t>
      </w:r>
      <w:r w:rsidR="00284B3F" w:rsidRPr="00207F8F">
        <w:t>staff</w:t>
      </w:r>
      <w:r w:rsidR="00DC6F41" w:rsidRPr="00207F8F">
        <w:t xml:space="preserve"> </w:t>
      </w:r>
      <w:r w:rsidRPr="00207F8F">
        <w:t>using the correct procedures as stated in the guidelines.</w:t>
      </w:r>
    </w:p>
    <w:p w:rsidR="00EB2073" w:rsidRPr="00207F8F" w:rsidRDefault="00EB2073" w:rsidP="009A46CF">
      <w:pPr>
        <w:pStyle w:val="NoSpacing"/>
      </w:pPr>
    </w:p>
    <w:p w:rsidR="00EB2073" w:rsidRPr="00207F8F" w:rsidRDefault="00EB2073" w:rsidP="009A46CF">
      <w:pPr>
        <w:pStyle w:val="NoSpacing"/>
      </w:pPr>
    </w:p>
    <w:p w:rsidR="00EB2073" w:rsidRPr="00207F8F" w:rsidRDefault="00EB2073" w:rsidP="009A46CF">
      <w:pPr>
        <w:pStyle w:val="NoSpacing"/>
      </w:pPr>
    </w:p>
    <w:p w:rsidR="00064033" w:rsidRPr="00207F8F" w:rsidRDefault="00064033" w:rsidP="009A46CF">
      <w:pPr>
        <w:pStyle w:val="NoSpacing"/>
      </w:pPr>
    </w:p>
    <w:p w:rsidR="00064033" w:rsidRPr="00207F8F" w:rsidRDefault="00064033" w:rsidP="009A46CF">
      <w:pPr>
        <w:pStyle w:val="NoSpacing"/>
      </w:pPr>
    </w:p>
    <w:p w:rsidR="004E6907" w:rsidRPr="00207F8F" w:rsidRDefault="004E6907" w:rsidP="009A46CF">
      <w:pPr>
        <w:pStyle w:val="NoSpacing"/>
      </w:pPr>
    </w:p>
    <w:p w:rsidR="00882DE0" w:rsidRPr="00207F8F" w:rsidRDefault="0086618E" w:rsidP="00882DE0">
      <w:pPr>
        <w:pStyle w:val="Heading2"/>
      </w:pPr>
      <w:r w:rsidRPr="00207F8F">
        <w:br w:type="page"/>
      </w:r>
      <w:bookmarkStart w:id="72" w:name="Appendix3"/>
      <w:bookmarkStart w:id="73" w:name="_Toc459981189"/>
      <w:bookmarkStart w:id="74" w:name="_Toc459984398"/>
      <w:r w:rsidR="00EC41CE" w:rsidRPr="00207F8F">
        <w:rPr>
          <w:sz w:val="24"/>
          <w:szCs w:val="24"/>
        </w:rPr>
        <w:lastRenderedPageBreak/>
        <w:t>Appendix</w:t>
      </w:r>
      <w:r w:rsidR="002433E5" w:rsidRPr="00207F8F">
        <w:rPr>
          <w:sz w:val="24"/>
          <w:szCs w:val="24"/>
        </w:rPr>
        <w:t xml:space="preserve"> 3</w:t>
      </w:r>
      <w:bookmarkEnd w:id="73"/>
      <w:r w:rsidR="00882DE0" w:rsidRPr="00207F8F">
        <w:t xml:space="preserve"> </w:t>
      </w:r>
      <w:bookmarkEnd w:id="72"/>
      <w:r w:rsidR="002C293D" w:rsidRPr="00207F8F">
        <w:tab/>
      </w:r>
      <w:r w:rsidR="002C293D" w:rsidRPr="00207F8F">
        <w:tab/>
      </w:r>
      <w:r w:rsidR="002C293D" w:rsidRPr="00207F8F">
        <w:tab/>
      </w:r>
      <w:r w:rsidR="00882DE0" w:rsidRPr="00207F8F">
        <w:t>Chronology of key events</w:t>
      </w:r>
      <w:bookmarkEnd w:id="74"/>
    </w:p>
    <w:p w:rsidR="00882DE0" w:rsidRPr="00207F8F" w:rsidRDefault="00882DE0" w:rsidP="009A46CF">
      <w:pPr>
        <w:pStyle w:val="NoSpacing"/>
      </w:pPr>
    </w:p>
    <w:p w:rsidR="00882DE0" w:rsidRPr="00207F8F" w:rsidRDefault="00882DE0" w:rsidP="009A46CF">
      <w:pPr>
        <w:pStyle w:val="NoSpacing"/>
      </w:pPr>
      <w:r w:rsidRPr="00207F8F">
        <w:t>Chronology of key events</w:t>
      </w:r>
    </w:p>
    <w:p w:rsidR="00882DE0" w:rsidRPr="00207F8F" w:rsidRDefault="00882DE0" w:rsidP="009A46CF">
      <w:pPr>
        <w:pStyle w:val="NoSpacing"/>
      </w:pPr>
    </w:p>
    <w:p w:rsidR="003B34AE" w:rsidRPr="00207F8F" w:rsidRDefault="004E6907" w:rsidP="009A46CF">
      <w:pPr>
        <w:pStyle w:val="NoSpacing"/>
      </w:pPr>
      <w:r w:rsidRPr="00207F8F">
        <w:t xml:space="preserve">Strictly </w:t>
      </w:r>
      <w:r w:rsidR="0087611F" w:rsidRPr="00207F8F">
        <w:t>Confidential</w:t>
      </w:r>
    </w:p>
    <w:p w:rsidR="00C934CA" w:rsidRPr="00207F8F" w:rsidRDefault="00C934CA" w:rsidP="009A46CF">
      <w:pPr>
        <w:pStyle w:val="NoSpacing"/>
      </w:pPr>
    </w:p>
    <w:p w:rsidR="00B24EF2" w:rsidRPr="00207F8F" w:rsidRDefault="00B24EF2" w:rsidP="009A46CF">
      <w:pPr>
        <w:pStyle w:val="NoSpacing"/>
      </w:pPr>
      <w:r w:rsidRPr="00207F8F">
        <w:t>Guidance Notes:  What was our involvement with this child and family?</w:t>
      </w:r>
    </w:p>
    <w:p w:rsidR="00B24EF2" w:rsidRPr="00207F8F" w:rsidRDefault="00B24EF2" w:rsidP="009A46CF">
      <w:pPr>
        <w:pStyle w:val="NoSpacing"/>
      </w:pPr>
      <w:r w:rsidRPr="00207F8F">
        <w:t xml:space="preserve">Construct a comprehensive chronology of involvement by the agency and/or professional(s) in contact with the child and family over the period of time set out in the review’s terms of reference.  </w:t>
      </w:r>
      <w:r w:rsidR="00284B3F" w:rsidRPr="00207F8F">
        <w:t>Briefly summarise decisions reached, the services offered and/or provided to the child (ren) and family, and other action taken.</w:t>
      </w:r>
    </w:p>
    <w:p w:rsidR="00B24EF2" w:rsidRPr="00207F8F" w:rsidRDefault="00B24EF2" w:rsidP="009A46CF">
      <w:pPr>
        <w:pStyle w:val="NoSpacing"/>
      </w:pPr>
    </w:p>
    <w:p w:rsidR="00B24EF2" w:rsidRPr="00207F8F" w:rsidRDefault="002B71B7" w:rsidP="009A46CF">
      <w:pPr>
        <w:pStyle w:val="NoSpacing"/>
      </w:pPr>
      <w:r>
        <w:t>Name of child……………………………………….DOB</w:t>
      </w:r>
      <w:r w:rsidRPr="00207F8F">
        <w:t xml:space="preserve"> </w:t>
      </w:r>
      <w:r w:rsidR="00B24EF2" w:rsidRPr="00207F8F">
        <w:t>…………</w:t>
      </w:r>
    </w:p>
    <w:p w:rsidR="00B24EF2" w:rsidRPr="00207F8F" w:rsidRDefault="00B24EF2" w:rsidP="009A46CF">
      <w:pPr>
        <w:pStyle w:val="NoSpacing"/>
      </w:pPr>
    </w:p>
    <w:p w:rsidR="00B24EF2" w:rsidRPr="00207F8F" w:rsidRDefault="00B24EF2" w:rsidP="009A46CF">
      <w:pPr>
        <w:pStyle w:val="NoSpacing"/>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3308"/>
        <w:gridCol w:w="2693"/>
        <w:gridCol w:w="2126"/>
      </w:tblGrid>
      <w:tr w:rsidR="0087611F" w:rsidRPr="00207F8F" w:rsidTr="0087611F">
        <w:tc>
          <w:tcPr>
            <w:tcW w:w="1053" w:type="dxa"/>
            <w:shd w:val="clear" w:color="auto" w:fill="auto"/>
          </w:tcPr>
          <w:p w:rsidR="0087611F" w:rsidRPr="00207F8F" w:rsidRDefault="0087611F" w:rsidP="009A46CF">
            <w:pPr>
              <w:pStyle w:val="NoSpacing"/>
              <w:rPr>
                <w:rFonts w:ascii="Calibri" w:hAnsi="Calibri"/>
              </w:rPr>
            </w:pPr>
            <w:r w:rsidRPr="00207F8F">
              <w:rPr>
                <w:rFonts w:ascii="Calibri" w:hAnsi="Calibri"/>
              </w:rPr>
              <w:t>Date</w:t>
            </w:r>
          </w:p>
        </w:tc>
        <w:tc>
          <w:tcPr>
            <w:tcW w:w="3308" w:type="dxa"/>
            <w:shd w:val="clear" w:color="auto" w:fill="auto"/>
          </w:tcPr>
          <w:p w:rsidR="0087611F" w:rsidRPr="00207F8F" w:rsidRDefault="0087611F" w:rsidP="009A46CF">
            <w:pPr>
              <w:pStyle w:val="NoSpacing"/>
              <w:rPr>
                <w:rFonts w:ascii="Calibri" w:hAnsi="Calibri"/>
              </w:rPr>
            </w:pPr>
            <w:r w:rsidRPr="00207F8F">
              <w:rPr>
                <w:rFonts w:ascii="Calibri" w:hAnsi="Calibri"/>
              </w:rPr>
              <w:t>Event – CFC/Meeting/Telephone Call/Email/Review</w:t>
            </w:r>
          </w:p>
        </w:tc>
        <w:tc>
          <w:tcPr>
            <w:tcW w:w="2693" w:type="dxa"/>
            <w:shd w:val="clear" w:color="auto" w:fill="auto"/>
          </w:tcPr>
          <w:p w:rsidR="0087611F" w:rsidRPr="00207F8F" w:rsidRDefault="0087611F" w:rsidP="009A46CF">
            <w:pPr>
              <w:pStyle w:val="NoSpacing"/>
              <w:rPr>
                <w:rFonts w:ascii="Calibri" w:hAnsi="Calibri"/>
              </w:rPr>
            </w:pPr>
            <w:r w:rsidRPr="00207F8F">
              <w:rPr>
                <w:rFonts w:ascii="Calibri" w:hAnsi="Calibri"/>
              </w:rPr>
              <w:t>Names of family member/professional involved.</w:t>
            </w:r>
          </w:p>
        </w:tc>
        <w:tc>
          <w:tcPr>
            <w:tcW w:w="2126" w:type="dxa"/>
            <w:shd w:val="clear" w:color="auto" w:fill="auto"/>
          </w:tcPr>
          <w:p w:rsidR="0087611F" w:rsidRPr="00207F8F" w:rsidRDefault="0087611F" w:rsidP="009A46CF">
            <w:pPr>
              <w:pStyle w:val="NoSpacing"/>
              <w:rPr>
                <w:rFonts w:ascii="Calibri" w:hAnsi="Calibri"/>
              </w:rPr>
            </w:pPr>
            <w:r w:rsidRPr="00207F8F">
              <w:rPr>
                <w:rFonts w:ascii="Calibri" w:hAnsi="Calibri"/>
              </w:rPr>
              <w:t>Outcome/Follow up action</w:t>
            </w:r>
          </w:p>
          <w:p w:rsidR="0087611F" w:rsidRPr="00207F8F" w:rsidRDefault="0087611F" w:rsidP="009A46CF">
            <w:pPr>
              <w:pStyle w:val="NoSpacing"/>
              <w:rPr>
                <w:rFonts w:ascii="Calibri" w:hAnsi="Calibri"/>
              </w:rPr>
            </w:pPr>
          </w:p>
        </w:tc>
      </w:tr>
      <w:tr w:rsidR="0087611F" w:rsidRPr="00207F8F" w:rsidTr="0087611F">
        <w:tc>
          <w:tcPr>
            <w:tcW w:w="1053" w:type="dxa"/>
            <w:shd w:val="clear" w:color="auto" w:fill="auto"/>
          </w:tcPr>
          <w:p w:rsidR="0087611F" w:rsidRPr="00207F8F" w:rsidRDefault="0087611F" w:rsidP="009A46CF">
            <w:pPr>
              <w:pStyle w:val="NoSpacing"/>
              <w:rPr>
                <w:rFonts w:ascii="Calibri" w:hAnsi="Calibri"/>
              </w:rPr>
            </w:pPr>
          </w:p>
        </w:tc>
        <w:tc>
          <w:tcPr>
            <w:tcW w:w="3308" w:type="dxa"/>
            <w:shd w:val="clear" w:color="auto" w:fill="auto"/>
          </w:tcPr>
          <w:p w:rsidR="0087611F" w:rsidRDefault="0087611F" w:rsidP="009A46CF">
            <w:pPr>
              <w:pStyle w:val="NoSpacing"/>
              <w:rPr>
                <w:rFonts w:ascii="Calibri" w:hAnsi="Calibri"/>
              </w:rPr>
            </w:pPr>
          </w:p>
          <w:p w:rsidR="002B71B7" w:rsidRPr="00207F8F" w:rsidRDefault="002B71B7" w:rsidP="009A46CF">
            <w:pPr>
              <w:pStyle w:val="NoSpacing"/>
              <w:rPr>
                <w:rFonts w:ascii="Calibri" w:hAnsi="Calibri"/>
              </w:rPr>
            </w:pPr>
          </w:p>
        </w:tc>
        <w:tc>
          <w:tcPr>
            <w:tcW w:w="2693" w:type="dxa"/>
            <w:shd w:val="clear" w:color="auto" w:fill="auto"/>
          </w:tcPr>
          <w:p w:rsidR="0087611F" w:rsidRPr="00207F8F" w:rsidRDefault="0087611F" w:rsidP="009A46CF">
            <w:pPr>
              <w:pStyle w:val="NoSpacing"/>
              <w:rPr>
                <w:rFonts w:ascii="Calibri" w:hAnsi="Calibri"/>
              </w:rPr>
            </w:pPr>
          </w:p>
        </w:tc>
        <w:tc>
          <w:tcPr>
            <w:tcW w:w="2126" w:type="dxa"/>
            <w:shd w:val="clear" w:color="auto" w:fill="auto"/>
          </w:tcPr>
          <w:p w:rsidR="0087611F" w:rsidRPr="00207F8F" w:rsidRDefault="0087611F" w:rsidP="009A46CF">
            <w:pPr>
              <w:pStyle w:val="NoSpacing"/>
              <w:rPr>
                <w:rFonts w:ascii="Calibri" w:hAnsi="Calibri"/>
              </w:rPr>
            </w:pPr>
          </w:p>
        </w:tc>
      </w:tr>
      <w:tr w:rsidR="0087611F" w:rsidRPr="00207F8F" w:rsidTr="0087611F">
        <w:tc>
          <w:tcPr>
            <w:tcW w:w="1053" w:type="dxa"/>
            <w:shd w:val="clear" w:color="auto" w:fill="auto"/>
          </w:tcPr>
          <w:p w:rsidR="0087611F" w:rsidRPr="00207F8F" w:rsidRDefault="0087611F" w:rsidP="009A46CF">
            <w:pPr>
              <w:pStyle w:val="NoSpacing"/>
              <w:rPr>
                <w:rFonts w:ascii="Calibri" w:hAnsi="Calibri"/>
              </w:rPr>
            </w:pPr>
          </w:p>
        </w:tc>
        <w:tc>
          <w:tcPr>
            <w:tcW w:w="3308" w:type="dxa"/>
            <w:shd w:val="clear" w:color="auto" w:fill="auto"/>
          </w:tcPr>
          <w:p w:rsidR="0087611F" w:rsidRDefault="0087611F" w:rsidP="009A46CF">
            <w:pPr>
              <w:pStyle w:val="NoSpacing"/>
              <w:rPr>
                <w:rFonts w:ascii="Calibri" w:hAnsi="Calibri"/>
              </w:rPr>
            </w:pPr>
          </w:p>
          <w:p w:rsidR="002B71B7" w:rsidRPr="00207F8F" w:rsidRDefault="002B71B7" w:rsidP="009A46CF">
            <w:pPr>
              <w:pStyle w:val="NoSpacing"/>
              <w:rPr>
                <w:rFonts w:ascii="Calibri" w:hAnsi="Calibri"/>
              </w:rPr>
            </w:pPr>
          </w:p>
        </w:tc>
        <w:tc>
          <w:tcPr>
            <w:tcW w:w="2693" w:type="dxa"/>
            <w:shd w:val="clear" w:color="auto" w:fill="auto"/>
          </w:tcPr>
          <w:p w:rsidR="0087611F" w:rsidRPr="00207F8F" w:rsidRDefault="0087611F" w:rsidP="009A46CF">
            <w:pPr>
              <w:pStyle w:val="NoSpacing"/>
              <w:rPr>
                <w:rFonts w:ascii="Calibri" w:hAnsi="Calibri"/>
              </w:rPr>
            </w:pPr>
          </w:p>
        </w:tc>
        <w:tc>
          <w:tcPr>
            <w:tcW w:w="2126" w:type="dxa"/>
            <w:shd w:val="clear" w:color="auto" w:fill="auto"/>
          </w:tcPr>
          <w:p w:rsidR="0087611F" w:rsidRPr="00207F8F" w:rsidRDefault="0087611F" w:rsidP="009A46CF">
            <w:pPr>
              <w:pStyle w:val="NoSpacing"/>
              <w:rPr>
                <w:rFonts w:ascii="Calibri" w:hAnsi="Calibri"/>
              </w:rPr>
            </w:pPr>
          </w:p>
        </w:tc>
      </w:tr>
      <w:tr w:rsidR="0087611F" w:rsidRPr="00207F8F" w:rsidTr="0087611F">
        <w:tc>
          <w:tcPr>
            <w:tcW w:w="1053" w:type="dxa"/>
            <w:shd w:val="clear" w:color="auto" w:fill="auto"/>
          </w:tcPr>
          <w:p w:rsidR="0087611F" w:rsidRPr="00207F8F" w:rsidRDefault="0087611F" w:rsidP="009A46CF">
            <w:pPr>
              <w:pStyle w:val="NoSpacing"/>
              <w:rPr>
                <w:rFonts w:ascii="Calibri" w:hAnsi="Calibri"/>
              </w:rPr>
            </w:pPr>
          </w:p>
        </w:tc>
        <w:tc>
          <w:tcPr>
            <w:tcW w:w="3308" w:type="dxa"/>
            <w:shd w:val="clear" w:color="auto" w:fill="auto"/>
          </w:tcPr>
          <w:p w:rsidR="0087611F" w:rsidRDefault="0087611F" w:rsidP="009A46CF">
            <w:pPr>
              <w:pStyle w:val="NoSpacing"/>
              <w:rPr>
                <w:rFonts w:ascii="Calibri" w:hAnsi="Calibri"/>
              </w:rPr>
            </w:pPr>
          </w:p>
          <w:p w:rsidR="002B71B7" w:rsidRPr="00207F8F" w:rsidRDefault="002B71B7" w:rsidP="009A46CF">
            <w:pPr>
              <w:pStyle w:val="NoSpacing"/>
              <w:rPr>
                <w:rFonts w:ascii="Calibri" w:hAnsi="Calibri"/>
              </w:rPr>
            </w:pPr>
          </w:p>
        </w:tc>
        <w:tc>
          <w:tcPr>
            <w:tcW w:w="2693" w:type="dxa"/>
            <w:shd w:val="clear" w:color="auto" w:fill="auto"/>
          </w:tcPr>
          <w:p w:rsidR="0087611F" w:rsidRPr="00207F8F" w:rsidRDefault="0087611F" w:rsidP="009A46CF">
            <w:pPr>
              <w:pStyle w:val="NoSpacing"/>
              <w:rPr>
                <w:rFonts w:ascii="Calibri" w:hAnsi="Calibri"/>
              </w:rPr>
            </w:pPr>
          </w:p>
        </w:tc>
        <w:tc>
          <w:tcPr>
            <w:tcW w:w="2126" w:type="dxa"/>
            <w:shd w:val="clear" w:color="auto" w:fill="auto"/>
          </w:tcPr>
          <w:p w:rsidR="0087611F" w:rsidRPr="00207F8F" w:rsidRDefault="0087611F" w:rsidP="009A46CF">
            <w:pPr>
              <w:pStyle w:val="NoSpacing"/>
              <w:rPr>
                <w:rFonts w:ascii="Calibri" w:hAnsi="Calibri"/>
              </w:rPr>
            </w:pPr>
          </w:p>
        </w:tc>
      </w:tr>
      <w:tr w:rsidR="0087611F" w:rsidRPr="00207F8F" w:rsidTr="0087611F">
        <w:tc>
          <w:tcPr>
            <w:tcW w:w="1053" w:type="dxa"/>
            <w:shd w:val="clear" w:color="auto" w:fill="auto"/>
          </w:tcPr>
          <w:p w:rsidR="0087611F" w:rsidRPr="00207F8F" w:rsidRDefault="0087611F" w:rsidP="009A46CF">
            <w:pPr>
              <w:pStyle w:val="NoSpacing"/>
              <w:rPr>
                <w:rFonts w:ascii="Calibri" w:hAnsi="Calibri"/>
              </w:rPr>
            </w:pPr>
          </w:p>
        </w:tc>
        <w:tc>
          <w:tcPr>
            <w:tcW w:w="3308" w:type="dxa"/>
            <w:shd w:val="clear" w:color="auto" w:fill="auto"/>
          </w:tcPr>
          <w:p w:rsidR="0087611F" w:rsidRDefault="0087611F" w:rsidP="009A46CF">
            <w:pPr>
              <w:pStyle w:val="NoSpacing"/>
              <w:rPr>
                <w:rFonts w:ascii="Calibri" w:hAnsi="Calibri"/>
              </w:rPr>
            </w:pPr>
          </w:p>
          <w:p w:rsidR="002B71B7" w:rsidRPr="00207F8F" w:rsidRDefault="002B71B7" w:rsidP="009A46CF">
            <w:pPr>
              <w:pStyle w:val="NoSpacing"/>
              <w:rPr>
                <w:rFonts w:ascii="Calibri" w:hAnsi="Calibri"/>
              </w:rPr>
            </w:pPr>
          </w:p>
        </w:tc>
        <w:tc>
          <w:tcPr>
            <w:tcW w:w="2693" w:type="dxa"/>
            <w:shd w:val="clear" w:color="auto" w:fill="auto"/>
          </w:tcPr>
          <w:p w:rsidR="0087611F" w:rsidRPr="00207F8F" w:rsidRDefault="0087611F" w:rsidP="009A46CF">
            <w:pPr>
              <w:pStyle w:val="NoSpacing"/>
              <w:rPr>
                <w:rFonts w:ascii="Calibri" w:hAnsi="Calibri"/>
              </w:rPr>
            </w:pPr>
          </w:p>
        </w:tc>
        <w:tc>
          <w:tcPr>
            <w:tcW w:w="2126" w:type="dxa"/>
            <w:shd w:val="clear" w:color="auto" w:fill="auto"/>
          </w:tcPr>
          <w:p w:rsidR="0087611F" w:rsidRPr="00207F8F" w:rsidRDefault="0087611F" w:rsidP="009A46CF">
            <w:pPr>
              <w:pStyle w:val="NoSpacing"/>
              <w:rPr>
                <w:rFonts w:ascii="Calibri" w:hAnsi="Calibri"/>
              </w:rPr>
            </w:pPr>
          </w:p>
        </w:tc>
      </w:tr>
      <w:tr w:rsidR="0087611F" w:rsidRPr="00207F8F" w:rsidTr="0087611F">
        <w:tc>
          <w:tcPr>
            <w:tcW w:w="1053" w:type="dxa"/>
            <w:shd w:val="clear" w:color="auto" w:fill="auto"/>
          </w:tcPr>
          <w:p w:rsidR="0087611F" w:rsidRPr="00207F8F" w:rsidRDefault="0087611F" w:rsidP="009A46CF">
            <w:pPr>
              <w:pStyle w:val="NoSpacing"/>
              <w:rPr>
                <w:rFonts w:ascii="Calibri" w:hAnsi="Calibri"/>
              </w:rPr>
            </w:pPr>
          </w:p>
        </w:tc>
        <w:tc>
          <w:tcPr>
            <w:tcW w:w="3308" w:type="dxa"/>
            <w:shd w:val="clear" w:color="auto" w:fill="auto"/>
          </w:tcPr>
          <w:p w:rsidR="0087611F" w:rsidRDefault="0087611F" w:rsidP="009A46CF">
            <w:pPr>
              <w:pStyle w:val="NoSpacing"/>
              <w:rPr>
                <w:rFonts w:ascii="Calibri" w:hAnsi="Calibri"/>
              </w:rPr>
            </w:pPr>
          </w:p>
          <w:p w:rsidR="002B71B7" w:rsidRPr="00207F8F" w:rsidRDefault="002B71B7" w:rsidP="009A46CF">
            <w:pPr>
              <w:pStyle w:val="NoSpacing"/>
              <w:rPr>
                <w:rFonts w:ascii="Calibri" w:hAnsi="Calibri"/>
              </w:rPr>
            </w:pPr>
          </w:p>
        </w:tc>
        <w:tc>
          <w:tcPr>
            <w:tcW w:w="2693" w:type="dxa"/>
            <w:shd w:val="clear" w:color="auto" w:fill="auto"/>
          </w:tcPr>
          <w:p w:rsidR="0087611F" w:rsidRPr="00207F8F" w:rsidRDefault="0087611F" w:rsidP="009A46CF">
            <w:pPr>
              <w:pStyle w:val="NoSpacing"/>
              <w:rPr>
                <w:rFonts w:ascii="Calibri" w:hAnsi="Calibri"/>
              </w:rPr>
            </w:pPr>
          </w:p>
        </w:tc>
        <w:tc>
          <w:tcPr>
            <w:tcW w:w="2126" w:type="dxa"/>
            <w:shd w:val="clear" w:color="auto" w:fill="auto"/>
          </w:tcPr>
          <w:p w:rsidR="0087611F" w:rsidRPr="00207F8F" w:rsidRDefault="0087611F" w:rsidP="009A46CF">
            <w:pPr>
              <w:pStyle w:val="NoSpacing"/>
              <w:rPr>
                <w:rFonts w:ascii="Calibri" w:hAnsi="Calibri"/>
              </w:rPr>
            </w:pPr>
          </w:p>
        </w:tc>
      </w:tr>
      <w:tr w:rsidR="0087611F" w:rsidRPr="00207F8F" w:rsidTr="0087611F">
        <w:tc>
          <w:tcPr>
            <w:tcW w:w="1053" w:type="dxa"/>
            <w:shd w:val="clear" w:color="auto" w:fill="auto"/>
          </w:tcPr>
          <w:p w:rsidR="0087611F" w:rsidRPr="00207F8F" w:rsidRDefault="0087611F" w:rsidP="009A46CF">
            <w:pPr>
              <w:pStyle w:val="NoSpacing"/>
              <w:rPr>
                <w:rFonts w:ascii="Calibri" w:hAnsi="Calibri"/>
              </w:rPr>
            </w:pPr>
          </w:p>
        </w:tc>
        <w:tc>
          <w:tcPr>
            <w:tcW w:w="3308" w:type="dxa"/>
            <w:shd w:val="clear" w:color="auto" w:fill="auto"/>
          </w:tcPr>
          <w:p w:rsidR="0087611F" w:rsidRDefault="0087611F" w:rsidP="009A46CF">
            <w:pPr>
              <w:pStyle w:val="NoSpacing"/>
              <w:rPr>
                <w:rFonts w:ascii="Calibri" w:hAnsi="Calibri"/>
              </w:rPr>
            </w:pPr>
          </w:p>
          <w:p w:rsidR="002B71B7" w:rsidRPr="00207F8F" w:rsidRDefault="002B71B7" w:rsidP="009A46CF">
            <w:pPr>
              <w:pStyle w:val="NoSpacing"/>
              <w:rPr>
                <w:rFonts w:ascii="Calibri" w:hAnsi="Calibri"/>
              </w:rPr>
            </w:pPr>
          </w:p>
        </w:tc>
        <w:tc>
          <w:tcPr>
            <w:tcW w:w="2693" w:type="dxa"/>
            <w:shd w:val="clear" w:color="auto" w:fill="auto"/>
          </w:tcPr>
          <w:p w:rsidR="0087611F" w:rsidRPr="00207F8F" w:rsidRDefault="0087611F" w:rsidP="009A46CF">
            <w:pPr>
              <w:pStyle w:val="NoSpacing"/>
              <w:rPr>
                <w:rFonts w:ascii="Calibri" w:hAnsi="Calibri"/>
              </w:rPr>
            </w:pPr>
          </w:p>
        </w:tc>
        <w:tc>
          <w:tcPr>
            <w:tcW w:w="2126" w:type="dxa"/>
            <w:shd w:val="clear" w:color="auto" w:fill="auto"/>
          </w:tcPr>
          <w:p w:rsidR="0087611F" w:rsidRPr="00207F8F" w:rsidRDefault="0087611F" w:rsidP="009A46CF">
            <w:pPr>
              <w:pStyle w:val="NoSpacing"/>
              <w:rPr>
                <w:rFonts w:ascii="Calibri" w:hAnsi="Calibri"/>
              </w:rPr>
            </w:pPr>
          </w:p>
        </w:tc>
      </w:tr>
      <w:tr w:rsidR="0087611F" w:rsidRPr="00207F8F" w:rsidTr="0087611F">
        <w:tc>
          <w:tcPr>
            <w:tcW w:w="1053" w:type="dxa"/>
            <w:shd w:val="clear" w:color="auto" w:fill="auto"/>
          </w:tcPr>
          <w:p w:rsidR="0087611F" w:rsidRPr="00207F8F" w:rsidRDefault="0087611F" w:rsidP="009A46CF">
            <w:pPr>
              <w:pStyle w:val="NoSpacing"/>
              <w:rPr>
                <w:rFonts w:ascii="Calibri" w:hAnsi="Calibri"/>
              </w:rPr>
            </w:pPr>
          </w:p>
        </w:tc>
        <w:tc>
          <w:tcPr>
            <w:tcW w:w="3308" w:type="dxa"/>
            <w:shd w:val="clear" w:color="auto" w:fill="auto"/>
          </w:tcPr>
          <w:p w:rsidR="0087611F" w:rsidRDefault="0087611F" w:rsidP="009A46CF">
            <w:pPr>
              <w:pStyle w:val="NoSpacing"/>
              <w:rPr>
                <w:rFonts w:ascii="Calibri" w:hAnsi="Calibri"/>
              </w:rPr>
            </w:pPr>
          </w:p>
          <w:p w:rsidR="002B71B7" w:rsidRPr="00207F8F" w:rsidRDefault="002B71B7" w:rsidP="009A46CF">
            <w:pPr>
              <w:pStyle w:val="NoSpacing"/>
              <w:rPr>
                <w:rFonts w:ascii="Calibri" w:hAnsi="Calibri"/>
              </w:rPr>
            </w:pPr>
          </w:p>
        </w:tc>
        <w:tc>
          <w:tcPr>
            <w:tcW w:w="2693" w:type="dxa"/>
            <w:shd w:val="clear" w:color="auto" w:fill="auto"/>
          </w:tcPr>
          <w:p w:rsidR="0087611F" w:rsidRPr="00207F8F" w:rsidRDefault="0087611F" w:rsidP="009A46CF">
            <w:pPr>
              <w:pStyle w:val="NoSpacing"/>
              <w:rPr>
                <w:rFonts w:ascii="Calibri" w:hAnsi="Calibri"/>
              </w:rPr>
            </w:pPr>
          </w:p>
        </w:tc>
        <w:tc>
          <w:tcPr>
            <w:tcW w:w="2126" w:type="dxa"/>
            <w:shd w:val="clear" w:color="auto" w:fill="auto"/>
          </w:tcPr>
          <w:p w:rsidR="0087611F" w:rsidRPr="00207F8F" w:rsidRDefault="0087611F" w:rsidP="009A46CF">
            <w:pPr>
              <w:pStyle w:val="NoSpacing"/>
              <w:rPr>
                <w:rFonts w:ascii="Calibri" w:hAnsi="Calibri"/>
              </w:rPr>
            </w:pPr>
          </w:p>
        </w:tc>
      </w:tr>
      <w:tr w:rsidR="0087611F" w:rsidRPr="00207F8F" w:rsidTr="0087611F">
        <w:tc>
          <w:tcPr>
            <w:tcW w:w="1053" w:type="dxa"/>
            <w:shd w:val="clear" w:color="auto" w:fill="auto"/>
          </w:tcPr>
          <w:p w:rsidR="0087611F" w:rsidRPr="00207F8F" w:rsidRDefault="0087611F" w:rsidP="009A46CF">
            <w:pPr>
              <w:pStyle w:val="NoSpacing"/>
              <w:rPr>
                <w:rFonts w:ascii="Calibri" w:hAnsi="Calibri"/>
              </w:rPr>
            </w:pPr>
          </w:p>
        </w:tc>
        <w:tc>
          <w:tcPr>
            <w:tcW w:w="3308" w:type="dxa"/>
            <w:shd w:val="clear" w:color="auto" w:fill="auto"/>
          </w:tcPr>
          <w:p w:rsidR="0087611F" w:rsidRDefault="0087611F" w:rsidP="009A46CF">
            <w:pPr>
              <w:pStyle w:val="NoSpacing"/>
              <w:rPr>
                <w:rFonts w:ascii="Calibri" w:hAnsi="Calibri"/>
              </w:rPr>
            </w:pPr>
          </w:p>
          <w:p w:rsidR="002B71B7" w:rsidRPr="00207F8F" w:rsidRDefault="002B71B7" w:rsidP="009A46CF">
            <w:pPr>
              <w:pStyle w:val="NoSpacing"/>
              <w:rPr>
                <w:rFonts w:ascii="Calibri" w:hAnsi="Calibri"/>
              </w:rPr>
            </w:pPr>
          </w:p>
        </w:tc>
        <w:tc>
          <w:tcPr>
            <w:tcW w:w="2693" w:type="dxa"/>
            <w:shd w:val="clear" w:color="auto" w:fill="auto"/>
          </w:tcPr>
          <w:p w:rsidR="0087611F" w:rsidRPr="00207F8F" w:rsidRDefault="0087611F" w:rsidP="009A46CF">
            <w:pPr>
              <w:pStyle w:val="NoSpacing"/>
              <w:rPr>
                <w:rFonts w:ascii="Calibri" w:hAnsi="Calibri"/>
              </w:rPr>
            </w:pPr>
          </w:p>
        </w:tc>
        <w:tc>
          <w:tcPr>
            <w:tcW w:w="2126" w:type="dxa"/>
            <w:shd w:val="clear" w:color="auto" w:fill="auto"/>
          </w:tcPr>
          <w:p w:rsidR="0087611F" w:rsidRPr="00207F8F" w:rsidRDefault="0087611F" w:rsidP="009A46CF">
            <w:pPr>
              <w:pStyle w:val="NoSpacing"/>
              <w:rPr>
                <w:rFonts w:ascii="Calibri" w:hAnsi="Calibri"/>
              </w:rPr>
            </w:pPr>
          </w:p>
        </w:tc>
      </w:tr>
      <w:tr w:rsidR="0087611F" w:rsidRPr="00207F8F" w:rsidTr="0087611F">
        <w:tc>
          <w:tcPr>
            <w:tcW w:w="1053" w:type="dxa"/>
            <w:shd w:val="clear" w:color="auto" w:fill="auto"/>
          </w:tcPr>
          <w:p w:rsidR="0087611F" w:rsidRPr="00207F8F" w:rsidRDefault="0087611F" w:rsidP="009A46CF">
            <w:pPr>
              <w:pStyle w:val="NoSpacing"/>
              <w:rPr>
                <w:rFonts w:ascii="Calibri" w:hAnsi="Calibri"/>
              </w:rPr>
            </w:pPr>
          </w:p>
        </w:tc>
        <w:tc>
          <w:tcPr>
            <w:tcW w:w="3308" w:type="dxa"/>
            <w:shd w:val="clear" w:color="auto" w:fill="auto"/>
          </w:tcPr>
          <w:p w:rsidR="0087611F" w:rsidRDefault="0087611F" w:rsidP="009A46CF">
            <w:pPr>
              <w:pStyle w:val="NoSpacing"/>
              <w:rPr>
                <w:rFonts w:ascii="Calibri" w:hAnsi="Calibri"/>
              </w:rPr>
            </w:pPr>
          </w:p>
          <w:p w:rsidR="002B71B7" w:rsidRPr="00207F8F" w:rsidRDefault="002B71B7" w:rsidP="009A46CF">
            <w:pPr>
              <w:pStyle w:val="NoSpacing"/>
              <w:rPr>
                <w:rFonts w:ascii="Calibri" w:hAnsi="Calibri"/>
              </w:rPr>
            </w:pPr>
          </w:p>
        </w:tc>
        <w:tc>
          <w:tcPr>
            <w:tcW w:w="2693" w:type="dxa"/>
            <w:shd w:val="clear" w:color="auto" w:fill="auto"/>
          </w:tcPr>
          <w:p w:rsidR="0087611F" w:rsidRPr="00207F8F" w:rsidRDefault="0087611F" w:rsidP="009A46CF">
            <w:pPr>
              <w:pStyle w:val="NoSpacing"/>
              <w:rPr>
                <w:rFonts w:ascii="Calibri" w:hAnsi="Calibri"/>
              </w:rPr>
            </w:pPr>
          </w:p>
        </w:tc>
        <w:tc>
          <w:tcPr>
            <w:tcW w:w="2126" w:type="dxa"/>
            <w:shd w:val="clear" w:color="auto" w:fill="auto"/>
          </w:tcPr>
          <w:p w:rsidR="0087611F" w:rsidRPr="00207F8F" w:rsidRDefault="0087611F" w:rsidP="009A46CF">
            <w:pPr>
              <w:pStyle w:val="NoSpacing"/>
              <w:rPr>
                <w:rFonts w:ascii="Calibri" w:hAnsi="Calibri"/>
              </w:rPr>
            </w:pPr>
          </w:p>
        </w:tc>
      </w:tr>
      <w:tr w:rsidR="0087611F" w:rsidRPr="00207F8F" w:rsidTr="0087611F">
        <w:tc>
          <w:tcPr>
            <w:tcW w:w="1053" w:type="dxa"/>
            <w:shd w:val="clear" w:color="auto" w:fill="auto"/>
          </w:tcPr>
          <w:p w:rsidR="0087611F" w:rsidRPr="00207F8F" w:rsidRDefault="0087611F" w:rsidP="009A46CF">
            <w:pPr>
              <w:pStyle w:val="NoSpacing"/>
              <w:rPr>
                <w:rFonts w:ascii="Calibri" w:hAnsi="Calibri"/>
              </w:rPr>
            </w:pPr>
          </w:p>
        </w:tc>
        <w:tc>
          <w:tcPr>
            <w:tcW w:w="3308" w:type="dxa"/>
            <w:shd w:val="clear" w:color="auto" w:fill="auto"/>
          </w:tcPr>
          <w:p w:rsidR="0087611F" w:rsidRDefault="0087611F" w:rsidP="009A46CF">
            <w:pPr>
              <w:pStyle w:val="NoSpacing"/>
              <w:rPr>
                <w:rFonts w:ascii="Calibri" w:hAnsi="Calibri"/>
              </w:rPr>
            </w:pPr>
          </w:p>
          <w:p w:rsidR="002B71B7" w:rsidRPr="00207F8F" w:rsidRDefault="002B71B7" w:rsidP="009A46CF">
            <w:pPr>
              <w:pStyle w:val="NoSpacing"/>
              <w:rPr>
                <w:rFonts w:ascii="Calibri" w:hAnsi="Calibri"/>
              </w:rPr>
            </w:pPr>
          </w:p>
        </w:tc>
        <w:tc>
          <w:tcPr>
            <w:tcW w:w="2693" w:type="dxa"/>
            <w:shd w:val="clear" w:color="auto" w:fill="auto"/>
          </w:tcPr>
          <w:p w:rsidR="0087611F" w:rsidRPr="00207F8F" w:rsidRDefault="0087611F" w:rsidP="009A46CF">
            <w:pPr>
              <w:pStyle w:val="NoSpacing"/>
              <w:rPr>
                <w:rFonts w:ascii="Calibri" w:hAnsi="Calibri"/>
              </w:rPr>
            </w:pPr>
          </w:p>
        </w:tc>
        <w:tc>
          <w:tcPr>
            <w:tcW w:w="2126" w:type="dxa"/>
            <w:shd w:val="clear" w:color="auto" w:fill="auto"/>
          </w:tcPr>
          <w:p w:rsidR="0087611F" w:rsidRPr="00207F8F" w:rsidRDefault="0087611F" w:rsidP="009A46CF">
            <w:pPr>
              <w:pStyle w:val="NoSpacing"/>
              <w:rPr>
                <w:rFonts w:ascii="Calibri" w:hAnsi="Calibri"/>
              </w:rPr>
            </w:pPr>
          </w:p>
        </w:tc>
      </w:tr>
      <w:tr w:rsidR="0087611F" w:rsidRPr="00207F8F" w:rsidTr="0087611F">
        <w:tc>
          <w:tcPr>
            <w:tcW w:w="1053" w:type="dxa"/>
            <w:shd w:val="clear" w:color="auto" w:fill="auto"/>
          </w:tcPr>
          <w:p w:rsidR="0087611F" w:rsidRPr="00207F8F" w:rsidRDefault="0087611F" w:rsidP="009A46CF">
            <w:pPr>
              <w:pStyle w:val="NoSpacing"/>
              <w:rPr>
                <w:rFonts w:ascii="Calibri" w:hAnsi="Calibri"/>
              </w:rPr>
            </w:pPr>
          </w:p>
        </w:tc>
        <w:tc>
          <w:tcPr>
            <w:tcW w:w="3308" w:type="dxa"/>
            <w:shd w:val="clear" w:color="auto" w:fill="auto"/>
          </w:tcPr>
          <w:p w:rsidR="0087611F" w:rsidRDefault="0087611F" w:rsidP="009A46CF">
            <w:pPr>
              <w:pStyle w:val="NoSpacing"/>
              <w:rPr>
                <w:rFonts w:ascii="Calibri" w:hAnsi="Calibri"/>
              </w:rPr>
            </w:pPr>
          </w:p>
          <w:p w:rsidR="002B71B7" w:rsidRPr="00207F8F" w:rsidRDefault="002B71B7" w:rsidP="009A46CF">
            <w:pPr>
              <w:pStyle w:val="NoSpacing"/>
              <w:rPr>
                <w:rFonts w:ascii="Calibri" w:hAnsi="Calibri"/>
              </w:rPr>
            </w:pPr>
          </w:p>
        </w:tc>
        <w:tc>
          <w:tcPr>
            <w:tcW w:w="2693" w:type="dxa"/>
            <w:shd w:val="clear" w:color="auto" w:fill="auto"/>
          </w:tcPr>
          <w:p w:rsidR="0087611F" w:rsidRPr="00207F8F" w:rsidRDefault="0087611F" w:rsidP="009A46CF">
            <w:pPr>
              <w:pStyle w:val="NoSpacing"/>
              <w:rPr>
                <w:rFonts w:ascii="Calibri" w:hAnsi="Calibri"/>
              </w:rPr>
            </w:pPr>
          </w:p>
        </w:tc>
        <w:tc>
          <w:tcPr>
            <w:tcW w:w="2126" w:type="dxa"/>
            <w:shd w:val="clear" w:color="auto" w:fill="auto"/>
          </w:tcPr>
          <w:p w:rsidR="0087611F" w:rsidRPr="00207F8F" w:rsidRDefault="0087611F" w:rsidP="009A46CF">
            <w:pPr>
              <w:pStyle w:val="NoSpacing"/>
              <w:rPr>
                <w:rFonts w:ascii="Calibri" w:hAnsi="Calibri"/>
              </w:rPr>
            </w:pPr>
          </w:p>
        </w:tc>
      </w:tr>
      <w:tr w:rsidR="0087611F" w:rsidRPr="00207F8F" w:rsidTr="0087611F">
        <w:tc>
          <w:tcPr>
            <w:tcW w:w="1053" w:type="dxa"/>
            <w:shd w:val="clear" w:color="auto" w:fill="auto"/>
          </w:tcPr>
          <w:p w:rsidR="0087611F" w:rsidRPr="00207F8F" w:rsidRDefault="0087611F" w:rsidP="009A46CF">
            <w:pPr>
              <w:pStyle w:val="NoSpacing"/>
              <w:rPr>
                <w:rFonts w:ascii="Calibri" w:hAnsi="Calibri"/>
              </w:rPr>
            </w:pPr>
          </w:p>
        </w:tc>
        <w:tc>
          <w:tcPr>
            <w:tcW w:w="3308" w:type="dxa"/>
            <w:shd w:val="clear" w:color="auto" w:fill="auto"/>
          </w:tcPr>
          <w:p w:rsidR="0087611F" w:rsidRDefault="0087611F" w:rsidP="009A46CF">
            <w:pPr>
              <w:pStyle w:val="NoSpacing"/>
              <w:rPr>
                <w:rFonts w:ascii="Calibri" w:hAnsi="Calibri"/>
              </w:rPr>
            </w:pPr>
          </w:p>
          <w:p w:rsidR="002B71B7" w:rsidRPr="00207F8F" w:rsidRDefault="002B71B7" w:rsidP="009A46CF">
            <w:pPr>
              <w:pStyle w:val="NoSpacing"/>
              <w:rPr>
                <w:rFonts w:ascii="Calibri" w:hAnsi="Calibri"/>
              </w:rPr>
            </w:pPr>
          </w:p>
        </w:tc>
        <w:tc>
          <w:tcPr>
            <w:tcW w:w="2693" w:type="dxa"/>
            <w:shd w:val="clear" w:color="auto" w:fill="auto"/>
          </w:tcPr>
          <w:p w:rsidR="0087611F" w:rsidRPr="00207F8F" w:rsidRDefault="0087611F" w:rsidP="009A46CF">
            <w:pPr>
              <w:pStyle w:val="NoSpacing"/>
              <w:rPr>
                <w:rFonts w:ascii="Calibri" w:hAnsi="Calibri"/>
              </w:rPr>
            </w:pPr>
          </w:p>
        </w:tc>
        <w:tc>
          <w:tcPr>
            <w:tcW w:w="2126" w:type="dxa"/>
            <w:shd w:val="clear" w:color="auto" w:fill="auto"/>
          </w:tcPr>
          <w:p w:rsidR="0087611F" w:rsidRPr="00207F8F" w:rsidRDefault="0087611F" w:rsidP="009A46CF">
            <w:pPr>
              <w:pStyle w:val="NoSpacing"/>
              <w:rPr>
                <w:rFonts w:ascii="Calibri" w:hAnsi="Calibri"/>
              </w:rPr>
            </w:pPr>
          </w:p>
        </w:tc>
      </w:tr>
      <w:tr w:rsidR="0087611F" w:rsidRPr="00207F8F" w:rsidTr="0087611F">
        <w:tc>
          <w:tcPr>
            <w:tcW w:w="1053" w:type="dxa"/>
            <w:shd w:val="clear" w:color="auto" w:fill="auto"/>
          </w:tcPr>
          <w:p w:rsidR="0087611F" w:rsidRPr="00207F8F" w:rsidRDefault="0087611F" w:rsidP="009A46CF">
            <w:pPr>
              <w:pStyle w:val="NoSpacing"/>
              <w:rPr>
                <w:rFonts w:ascii="Calibri" w:hAnsi="Calibri"/>
              </w:rPr>
            </w:pPr>
          </w:p>
        </w:tc>
        <w:tc>
          <w:tcPr>
            <w:tcW w:w="3308" w:type="dxa"/>
            <w:shd w:val="clear" w:color="auto" w:fill="auto"/>
          </w:tcPr>
          <w:p w:rsidR="0087611F" w:rsidRDefault="0087611F" w:rsidP="009A46CF">
            <w:pPr>
              <w:pStyle w:val="NoSpacing"/>
              <w:rPr>
                <w:rFonts w:ascii="Calibri" w:hAnsi="Calibri"/>
              </w:rPr>
            </w:pPr>
          </w:p>
          <w:p w:rsidR="002B71B7" w:rsidRPr="00207F8F" w:rsidRDefault="002B71B7" w:rsidP="009A46CF">
            <w:pPr>
              <w:pStyle w:val="NoSpacing"/>
              <w:rPr>
                <w:rFonts w:ascii="Calibri" w:hAnsi="Calibri"/>
              </w:rPr>
            </w:pPr>
          </w:p>
        </w:tc>
        <w:tc>
          <w:tcPr>
            <w:tcW w:w="2693" w:type="dxa"/>
            <w:shd w:val="clear" w:color="auto" w:fill="auto"/>
          </w:tcPr>
          <w:p w:rsidR="0087611F" w:rsidRPr="00207F8F" w:rsidRDefault="0087611F" w:rsidP="009A46CF">
            <w:pPr>
              <w:pStyle w:val="NoSpacing"/>
              <w:rPr>
                <w:rFonts w:ascii="Calibri" w:hAnsi="Calibri"/>
              </w:rPr>
            </w:pPr>
          </w:p>
        </w:tc>
        <w:tc>
          <w:tcPr>
            <w:tcW w:w="2126" w:type="dxa"/>
            <w:shd w:val="clear" w:color="auto" w:fill="auto"/>
          </w:tcPr>
          <w:p w:rsidR="0087611F" w:rsidRPr="00207F8F" w:rsidRDefault="0087611F" w:rsidP="009A46CF">
            <w:pPr>
              <w:pStyle w:val="NoSpacing"/>
              <w:rPr>
                <w:rFonts w:ascii="Calibri" w:hAnsi="Calibri"/>
              </w:rPr>
            </w:pPr>
          </w:p>
        </w:tc>
      </w:tr>
      <w:tr w:rsidR="0087611F" w:rsidRPr="00207F8F" w:rsidTr="0087611F">
        <w:tc>
          <w:tcPr>
            <w:tcW w:w="1053" w:type="dxa"/>
            <w:shd w:val="clear" w:color="auto" w:fill="auto"/>
          </w:tcPr>
          <w:p w:rsidR="0087611F" w:rsidRPr="00207F8F" w:rsidRDefault="0087611F" w:rsidP="009A46CF">
            <w:pPr>
              <w:pStyle w:val="NoSpacing"/>
              <w:rPr>
                <w:rFonts w:ascii="Calibri" w:hAnsi="Calibri"/>
              </w:rPr>
            </w:pPr>
          </w:p>
        </w:tc>
        <w:tc>
          <w:tcPr>
            <w:tcW w:w="3308" w:type="dxa"/>
            <w:shd w:val="clear" w:color="auto" w:fill="auto"/>
          </w:tcPr>
          <w:p w:rsidR="0087611F" w:rsidRDefault="0087611F" w:rsidP="009A46CF">
            <w:pPr>
              <w:pStyle w:val="NoSpacing"/>
              <w:rPr>
                <w:rFonts w:ascii="Calibri" w:hAnsi="Calibri"/>
              </w:rPr>
            </w:pPr>
          </w:p>
          <w:p w:rsidR="002B71B7" w:rsidRPr="00207F8F" w:rsidRDefault="002B71B7" w:rsidP="009A46CF">
            <w:pPr>
              <w:pStyle w:val="NoSpacing"/>
              <w:rPr>
                <w:rFonts w:ascii="Calibri" w:hAnsi="Calibri"/>
              </w:rPr>
            </w:pPr>
          </w:p>
        </w:tc>
        <w:tc>
          <w:tcPr>
            <w:tcW w:w="2693" w:type="dxa"/>
            <w:shd w:val="clear" w:color="auto" w:fill="auto"/>
          </w:tcPr>
          <w:p w:rsidR="0087611F" w:rsidRPr="00207F8F" w:rsidRDefault="0087611F" w:rsidP="009A46CF">
            <w:pPr>
              <w:pStyle w:val="NoSpacing"/>
              <w:rPr>
                <w:rFonts w:ascii="Calibri" w:hAnsi="Calibri"/>
              </w:rPr>
            </w:pPr>
          </w:p>
        </w:tc>
        <w:tc>
          <w:tcPr>
            <w:tcW w:w="2126" w:type="dxa"/>
            <w:shd w:val="clear" w:color="auto" w:fill="auto"/>
          </w:tcPr>
          <w:p w:rsidR="0087611F" w:rsidRPr="00207F8F" w:rsidRDefault="0087611F" w:rsidP="009A46CF">
            <w:pPr>
              <w:pStyle w:val="NoSpacing"/>
              <w:rPr>
                <w:rFonts w:ascii="Calibri" w:hAnsi="Calibri"/>
              </w:rPr>
            </w:pPr>
          </w:p>
        </w:tc>
      </w:tr>
    </w:tbl>
    <w:p w:rsidR="00C934CA" w:rsidRPr="00207F8F" w:rsidRDefault="00C934CA" w:rsidP="00D0783D">
      <w:pPr>
        <w:pStyle w:val="Heading2"/>
      </w:pPr>
      <w:bookmarkStart w:id="75" w:name="Appendix4"/>
      <w:bookmarkStart w:id="76" w:name="_Toc459981190"/>
      <w:bookmarkStart w:id="77" w:name="_Toc459984399"/>
      <w:r w:rsidRPr="00207F8F">
        <w:rPr>
          <w:sz w:val="24"/>
          <w:szCs w:val="24"/>
        </w:rPr>
        <w:lastRenderedPageBreak/>
        <w:t>Appendix 4</w:t>
      </w:r>
      <w:bookmarkEnd w:id="76"/>
      <w:r w:rsidR="00882DE0" w:rsidRPr="00207F8F">
        <w:t xml:space="preserve"> </w:t>
      </w:r>
      <w:r w:rsidR="002C293D" w:rsidRPr="00207F8F">
        <w:tab/>
      </w:r>
      <w:r w:rsidR="002C293D" w:rsidRPr="00207F8F">
        <w:tab/>
      </w:r>
      <w:r w:rsidR="002C293D" w:rsidRPr="00207F8F">
        <w:tab/>
      </w:r>
      <w:r w:rsidR="00882DE0" w:rsidRPr="00207F8F">
        <w:t>Cause for Concern Form</w:t>
      </w:r>
      <w:bookmarkEnd w:id="77"/>
    </w:p>
    <w:bookmarkEnd w:id="75"/>
    <w:p w:rsidR="0067754F" w:rsidRPr="00207F8F" w:rsidRDefault="0067754F" w:rsidP="009A46CF">
      <w:pPr>
        <w:pStyle w:val="NoSpacing"/>
      </w:pPr>
    </w:p>
    <w:p w:rsidR="00882DE0" w:rsidRPr="00207F8F" w:rsidRDefault="00882DE0" w:rsidP="009A46CF">
      <w:pPr>
        <w:pStyle w:val="NoSpacing"/>
      </w:pPr>
    </w:p>
    <w:p w:rsidR="004D1F2A" w:rsidRPr="00207F8F" w:rsidRDefault="0067754F" w:rsidP="009A46CF">
      <w:pPr>
        <w:pStyle w:val="NoSpacing"/>
      </w:pPr>
      <w:r w:rsidRPr="00207F8F">
        <w:t>Page 1 of 2</w:t>
      </w:r>
    </w:p>
    <w:p w:rsidR="00B24EF2" w:rsidRPr="00207F8F" w:rsidRDefault="00B24EF2" w:rsidP="009A46CF">
      <w:pPr>
        <w:pStyle w:val="NoSpacing"/>
      </w:pPr>
    </w:p>
    <w:p w:rsidR="00B24EF2" w:rsidRPr="00207F8F" w:rsidRDefault="004E6907" w:rsidP="009A46CF">
      <w:pPr>
        <w:pStyle w:val="NoSpacing"/>
      </w:pPr>
      <w:r w:rsidRPr="00207F8F">
        <w:t xml:space="preserve">Strictly </w:t>
      </w:r>
      <w:r w:rsidR="00B24EF2" w:rsidRPr="00207F8F">
        <w:t>Confidential</w:t>
      </w:r>
    </w:p>
    <w:p w:rsidR="003B34AE" w:rsidRPr="00207F8F" w:rsidRDefault="003B34AE" w:rsidP="009A46CF">
      <w:pPr>
        <w:pStyle w:val="NoSpacing"/>
      </w:pPr>
      <w:r w:rsidRPr="00207F8F">
        <w:t>Cause for Concern Form</w:t>
      </w:r>
    </w:p>
    <w:p w:rsidR="00C934CA" w:rsidRPr="00207F8F" w:rsidRDefault="00C934CA" w:rsidP="009A46CF">
      <w:pPr>
        <w:pStyle w:val="NoSpacing"/>
      </w:pPr>
    </w:p>
    <w:p w:rsidR="003B34AE" w:rsidRPr="00207F8F" w:rsidRDefault="003B34AE" w:rsidP="009A46CF">
      <w:pPr>
        <w:pStyle w:val="NoSpacing"/>
      </w:pPr>
      <w:r w:rsidRPr="00207F8F">
        <w:t xml:space="preserve">Note: Please do not interpret what is seen or heard; simply record the facts. After completing the form, pass it immediately to the Designated Teacher. </w:t>
      </w:r>
    </w:p>
    <w:p w:rsidR="003B34AE" w:rsidRPr="00207F8F" w:rsidRDefault="003B34AE" w:rsidP="009A46CF">
      <w:pPr>
        <w:pStyle w:val="NoSpacing"/>
      </w:pPr>
    </w:p>
    <w:p w:rsidR="003B34AE" w:rsidRPr="00207F8F" w:rsidRDefault="003B34AE" w:rsidP="009A46CF">
      <w:pPr>
        <w:pStyle w:val="NoSpacing"/>
      </w:pPr>
      <w:r w:rsidRPr="00207F8F">
        <w:t>Name of child…………………………………..    Class / Tutor group…………</w:t>
      </w:r>
    </w:p>
    <w:p w:rsidR="003B34AE" w:rsidRPr="00207F8F" w:rsidRDefault="003B34AE" w:rsidP="009A46CF">
      <w:pPr>
        <w:pStyle w:val="NoSpacing"/>
      </w:pPr>
    </w:p>
    <w:p w:rsidR="003B34AE" w:rsidRPr="00207F8F" w:rsidRDefault="003B34AE" w:rsidP="009A46CF">
      <w:pPr>
        <w:pStyle w:val="NoSpacing"/>
      </w:pPr>
      <w:r w:rsidRPr="00207F8F">
        <w:t>Name of staff member completing form………………………………………</w:t>
      </w:r>
    </w:p>
    <w:p w:rsidR="003B34AE" w:rsidRPr="00207F8F" w:rsidRDefault="003B34AE" w:rsidP="009A46CF">
      <w:pPr>
        <w:pStyle w:val="NoSpacing"/>
      </w:pPr>
    </w:p>
    <w:p w:rsidR="003B34AE" w:rsidRPr="00207F8F" w:rsidRDefault="003B34AE" w:rsidP="009A46CF">
      <w:pPr>
        <w:pStyle w:val="NoSpacing"/>
      </w:pPr>
      <w:r w:rsidRPr="00207F8F">
        <w:t>Day……………..</w:t>
      </w:r>
      <w:r w:rsidRPr="00207F8F">
        <w:tab/>
        <w:t>Date…………….</w:t>
      </w:r>
      <w:r w:rsidRPr="00207F8F">
        <w:tab/>
        <w:t>Time…………..     Place…………</w:t>
      </w:r>
      <w:r w:rsidRPr="00207F8F">
        <w:tab/>
        <w:t>…</w:t>
      </w:r>
    </w:p>
    <w:p w:rsidR="003B34AE" w:rsidRPr="00207F8F" w:rsidRDefault="003B34AE" w:rsidP="009A46CF">
      <w:pPr>
        <w:pStyle w:val="NoSpacing"/>
      </w:pPr>
      <w:r w:rsidRPr="00207F8F">
        <w:t xml:space="preserve">(of observed behaviour / discussion / disclosure) </w:t>
      </w:r>
    </w:p>
    <w:p w:rsidR="003B34AE" w:rsidRPr="00207F8F" w:rsidRDefault="00317794" w:rsidP="009A46CF">
      <w:pPr>
        <w:pStyle w:val="NoSpacing"/>
      </w:pPr>
      <w:r w:rsidRPr="00207F8F">
        <w:rPr>
          <w:noProof/>
        </w:rPr>
        <mc:AlternateContent>
          <mc:Choice Requires="wps">
            <w:drawing>
              <wp:anchor distT="0" distB="0" distL="114300" distR="114300" simplePos="0" relativeHeight="251652096" behindDoc="0" locked="0" layoutInCell="1" allowOverlap="1">
                <wp:simplePos x="0" y="0"/>
                <wp:positionH relativeFrom="column">
                  <wp:posOffset>-472440</wp:posOffset>
                </wp:positionH>
                <wp:positionV relativeFrom="paragraph">
                  <wp:posOffset>148590</wp:posOffset>
                </wp:positionV>
                <wp:extent cx="6537960" cy="4457700"/>
                <wp:effectExtent l="0" t="0" r="0" b="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457700"/>
                        </a:xfrm>
                        <a:prstGeom prst="rect">
                          <a:avLst/>
                        </a:prstGeom>
                        <a:solidFill>
                          <a:srgbClr val="FFFFFF"/>
                        </a:solidFill>
                        <a:ln w="9525">
                          <a:solidFill>
                            <a:srgbClr val="000000"/>
                          </a:solidFill>
                          <a:miter lim="800000"/>
                          <a:headEnd/>
                          <a:tailEnd/>
                        </a:ln>
                      </wps:spPr>
                      <wps:txbx>
                        <w:txbxContent>
                          <w:p w:rsidR="00EB5839" w:rsidRPr="000E16F7" w:rsidRDefault="00EB5839">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5" type="#_x0000_t202" style="position:absolute;left:0;text-align:left;margin-left:-37.2pt;margin-top:11.7pt;width:514.8pt;height:3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bOLwIAAFs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">
                <v:textbox>
                  <w:txbxContent>
                    <w:p w:rsidR="00EB5839" w:rsidRPr="000E16F7" w:rsidRDefault="00EB5839">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p w:rsidR="00EB5839" w:rsidRDefault="00EB5839">
                      <w:pPr>
                        <w:rPr>
                          <w:b/>
                        </w:rPr>
                      </w:pPr>
                    </w:p>
                  </w:txbxContent>
                </v:textbox>
              </v:shape>
            </w:pict>
          </mc:Fallback>
        </mc:AlternateContent>
      </w:r>
    </w:p>
    <w:p w:rsidR="003B34AE" w:rsidRPr="00207F8F" w:rsidRDefault="003B34AE" w:rsidP="009A46CF">
      <w:pPr>
        <w:pStyle w:val="NoSpacing"/>
      </w:pPr>
    </w:p>
    <w:p w:rsidR="003B34AE" w:rsidRPr="00207F8F" w:rsidRDefault="003B34AE" w:rsidP="009A46CF">
      <w:pPr>
        <w:pStyle w:val="NoSpacing"/>
      </w:pPr>
    </w:p>
    <w:p w:rsidR="003B34AE" w:rsidRPr="00207F8F" w:rsidRDefault="003B34AE" w:rsidP="009A46CF">
      <w:pPr>
        <w:pStyle w:val="NoSpacing"/>
      </w:pPr>
    </w:p>
    <w:p w:rsidR="003B34AE" w:rsidRPr="00207F8F" w:rsidRDefault="003B34AE" w:rsidP="009A46CF">
      <w:pPr>
        <w:pStyle w:val="NoSpacing"/>
      </w:pPr>
    </w:p>
    <w:p w:rsidR="003B34AE" w:rsidRPr="00207F8F" w:rsidRDefault="003B34AE" w:rsidP="009A46CF">
      <w:pPr>
        <w:pStyle w:val="NoSpacing"/>
      </w:pPr>
    </w:p>
    <w:p w:rsidR="003B34AE" w:rsidRPr="00207F8F" w:rsidRDefault="003B34AE" w:rsidP="009A46CF">
      <w:pPr>
        <w:pStyle w:val="NoSpacing"/>
      </w:pPr>
    </w:p>
    <w:p w:rsidR="003B34AE" w:rsidRPr="00207F8F" w:rsidRDefault="003B34AE" w:rsidP="009A46CF">
      <w:pPr>
        <w:pStyle w:val="NoSpacing"/>
      </w:pPr>
    </w:p>
    <w:p w:rsidR="003B34AE" w:rsidRPr="00207F8F" w:rsidRDefault="003B34AE" w:rsidP="009A46CF">
      <w:pPr>
        <w:pStyle w:val="NoSpacing"/>
      </w:pPr>
    </w:p>
    <w:p w:rsidR="003B34AE" w:rsidRPr="00207F8F" w:rsidRDefault="003B34AE" w:rsidP="009A46CF">
      <w:pPr>
        <w:pStyle w:val="NoSpacing"/>
      </w:pPr>
    </w:p>
    <w:p w:rsidR="003B34AE" w:rsidRPr="00207F8F" w:rsidRDefault="003B34AE" w:rsidP="009A46CF">
      <w:pPr>
        <w:pStyle w:val="NoSpacing"/>
      </w:pPr>
    </w:p>
    <w:p w:rsidR="003B34AE" w:rsidRPr="00207F8F" w:rsidRDefault="003B34AE" w:rsidP="009A46CF">
      <w:pPr>
        <w:pStyle w:val="NoSpacing"/>
      </w:pPr>
    </w:p>
    <w:p w:rsidR="003B34AE" w:rsidRPr="00207F8F" w:rsidRDefault="003B34AE" w:rsidP="009A46CF">
      <w:pPr>
        <w:pStyle w:val="NoSpacing"/>
      </w:pPr>
    </w:p>
    <w:p w:rsidR="003B34AE" w:rsidRPr="00207F8F" w:rsidRDefault="003B34AE" w:rsidP="009A46CF">
      <w:pPr>
        <w:pStyle w:val="NoSpacing"/>
      </w:pPr>
    </w:p>
    <w:p w:rsidR="003B34AE" w:rsidRPr="00207F8F" w:rsidRDefault="003B34AE" w:rsidP="009A46CF">
      <w:pPr>
        <w:pStyle w:val="NoSpacing"/>
      </w:pPr>
    </w:p>
    <w:p w:rsidR="003B34AE" w:rsidRPr="00207F8F" w:rsidRDefault="003B34AE" w:rsidP="009A46CF">
      <w:pPr>
        <w:pStyle w:val="NoSpacing"/>
      </w:pPr>
    </w:p>
    <w:p w:rsidR="003B34AE" w:rsidRPr="00207F8F" w:rsidRDefault="003B34AE" w:rsidP="009A46CF">
      <w:pPr>
        <w:pStyle w:val="NoSpacing"/>
      </w:pPr>
    </w:p>
    <w:p w:rsidR="003B34AE" w:rsidRPr="00207F8F" w:rsidRDefault="003B34AE" w:rsidP="009A46CF">
      <w:pPr>
        <w:pStyle w:val="NoSpacing"/>
      </w:pPr>
    </w:p>
    <w:p w:rsidR="003B34AE" w:rsidRPr="00207F8F" w:rsidRDefault="003B34AE" w:rsidP="009A46CF">
      <w:pPr>
        <w:pStyle w:val="NoSpacing"/>
      </w:pPr>
    </w:p>
    <w:p w:rsidR="0067754F" w:rsidRPr="00207F8F" w:rsidRDefault="0067754F" w:rsidP="009A46CF">
      <w:pPr>
        <w:pStyle w:val="NoSpacing"/>
      </w:pPr>
    </w:p>
    <w:p w:rsidR="0067754F" w:rsidRPr="00207F8F" w:rsidRDefault="0067754F" w:rsidP="009A46CF">
      <w:pPr>
        <w:pStyle w:val="NoSpacing"/>
      </w:pPr>
    </w:p>
    <w:p w:rsidR="0067754F" w:rsidRPr="00207F8F" w:rsidRDefault="0067754F" w:rsidP="009A46CF">
      <w:pPr>
        <w:pStyle w:val="NoSpacing"/>
      </w:pPr>
    </w:p>
    <w:p w:rsidR="0067754F" w:rsidRPr="00207F8F" w:rsidRDefault="0067754F" w:rsidP="009A46CF">
      <w:pPr>
        <w:pStyle w:val="NoSpacing"/>
      </w:pPr>
    </w:p>
    <w:p w:rsidR="0067754F" w:rsidRPr="00207F8F" w:rsidRDefault="0067754F" w:rsidP="009A46CF">
      <w:pPr>
        <w:pStyle w:val="NoSpacing"/>
      </w:pPr>
      <w:r w:rsidRPr="00207F8F">
        <w:t>Signed:   _____________________________</w:t>
      </w:r>
    </w:p>
    <w:p w:rsidR="0067754F" w:rsidRPr="00207F8F" w:rsidRDefault="0067754F" w:rsidP="009A46CF">
      <w:pPr>
        <w:pStyle w:val="NoSpacing"/>
      </w:pPr>
    </w:p>
    <w:p w:rsidR="009A2B44" w:rsidRPr="00207F8F" w:rsidRDefault="0067754F" w:rsidP="009A46CF">
      <w:pPr>
        <w:pStyle w:val="NoSpacing"/>
      </w:pPr>
      <w:r w:rsidRPr="00207F8F">
        <w:t xml:space="preserve">Action/passed to </w:t>
      </w:r>
      <w:r w:rsidRPr="00207F8F">
        <w:tab/>
        <w:t>___________________</w:t>
      </w:r>
    </w:p>
    <w:p w:rsidR="00C934CA" w:rsidRPr="00207F8F" w:rsidRDefault="00C934CA" w:rsidP="009A46CF">
      <w:pPr>
        <w:pStyle w:val="NoSpacing"/>
      </w:pPr>
    </w:p>
    <w:p w:rsidR="002E1678" w:rsidRPr="00207F8F" w:rsidRDefault="002E1678" w:rsidP="009A46CF">
      <w:pPr>
        <w:pStyle w:val="NoSpacing"/>
      </w:pPr>
    </w:p>
    <w:p w:rsidR="002E1678" w:rsidRPr="00207F8F" w:rsidRDefault="002E1678" w:rsidP="009A46CF">
      <w:pPr>
        <w:pStyle w:val="NoSpacing"/>
      </w:pPr>
    </w:p>
    <w:p w:rsidR="002E1678" w:rsidRPr="00207F8F" w:rsidRDefault="002E1678" w:rsidP="009A46CF">
      <w:pPr>
        <w:pStyle w:val="NoSpacing"/>
      </w:pPr>
    </w:p>
    <w:p w:rsidR="002E1678" w:rsidRPr="00207F8F" w:rsidRDefault="002E1678" w:rsidP="009A46CF">
      <w:pPr>
        <w:pStyle w:val="NoSpacing"/>
      </w:pPr>
    </w:p>
    <w:p w:rsidR="002E1678" w:rsidRPr="00207F8F" w:rsidRDefault="002E1678" w:rsidP="009A46CF">
      <w:pPr>
        <w:pStyle w:val="NoSpacing"/>
      </w:pPr>
    </w:p>
    <w:p w:rsidR="0067754F" w:rsidRPr="00207F8F" w:rsidRDefault="0067754F" w:rsidP="009A46CF">
      <w:pPr>
        <w:pStyle w:val="NoSpacing"/>
      </w:pPr>
      <w:r w:rsidRPr="00207F8F">
        <w:t>Page 2 of 2</w:t>
      </w:r>
    </w:p>
    <w:p w:rsidR="0067754F" w:rsidRPr="00207F8F" w:rsidRDefault="0067754F" w:rsidP="009A46CF">
      <w:pPr>
        <w:pStyle w:val="NoSpacing"/>
      </w:pPr>
    </w:p>
    <w:p w:rsidR="003B34AE" w:rsidRPr="00207F8F" w:rsidRDefault="0067754F" w:rsidP="009A46CF">
      <w:pPr>
        <w:pStyle w:val="NoSpacing"/>
      </w:pPr>
      <w:r w:rsidRPr="00207F8F">
        <w:t xml:space="preserve">For:  Designated </w:t>
      </w:r>
      <w:r w:rsidR="00C934CA" w:rsidRPr="00207F8F">
        <w:t>Safeguarding Lead</w:t>
      </w:r>
      <w:r w:rsidRPr="00207F8F">
        <w:t xml:space="preserve"> Officer</w:t>
      </w:r>
      <w:r w:rsidR="003B34AE" w:rsidRPr="00207F8F">
        <w:t xml:space="preserve"> </w:t>
      </w:r>
      <w:r w:rsidR="00284B3F" w:rsidRPr="00207F8F">
        <w:t>Use</w:t>
      </w:r>
      <w:r w:rsidR="003B34AE" w:rsidRPr="00207F8F">
        <w:t xml:space="preserve">  </w:t>
      </w:r>
    </w:p>
    <w:p w:rsidR="0067754F" w:rsidRPr="00207F8F" w:rsidRDefault="0067754F" w:rsidP="009A46CF">
      <w:pPr>
        <w:pStyle w:val="NoSpacing"/>
      </w:pPr>
    </w:p>
    <w:p w:rsidR="0067754F" w:rsidRPr="00207F8F" w:rsidRDefault="0067754F" w:rsidP="009A46CF">
      <w:pPr>
        <w:pStyle w:val="NoSpacing"/>
      </w:pPr>
      <w:r w:rsidRPr="00207F8F">
        <w:t>Name: __________________ Date: _____________ Time______</w:t>
      </w:r>
    </w:p>
    <w:p w:rsidR="0067754F" w:rsidRPr="00207F8F" w:rsidRDefault="0067754F" w:rsidP="009A46CF">
      <w:pPr>
        <w:pStyle w:val="NoSpacing"/>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5"/>
        <w:gridCol w:w="4677"/>
      </w:tblGrid>
      <w:tr w:rsidR="003B34AE" w:rsidRPr="00207F8F">
        <w:tblPrEx>
          <w:tblCellMar>
            <w:top w:w="0" w:type="dxa"/>
            <w:bottom w:w="0" w:type="dxa"/>
          </w:tblCellMar>
        </w:tblPrEx>
        <w:tc>
          <w:tcPr>
            <w:tcW w:w="3828" w:type="dxa"/>
          </w:tcPr>
          <w:p w:rsidR="003B34AE" w:rsidRPr="00207F8F" w:rsidRDefault="003B34AE" w:rsidP="009A46CF">
            <w:pPr>
              <w:pStyle w:val="NoSpacing"/>
              <w:rPr>
                <w:rFonts w:ascii="Calibri" w:hAnsi="Calibri"/>
              </w:rPr>
            </w:pPr>
            <w:r w:rsidRPr="00207F8F">
              <w:rPr>
                <w:rFonts w:ascii="Calibri" w:hAnsi="Calibri"/>
              </w:rPr>
              <w:t>Action Taken</w:t>
            </w:r>
          </w:p>
        </w:tc>
        <w:tc>
          <w:tcPr>
            <w:tcW w:w="1985" w:type="dxa"/>
          </w:tcPr>
          <w:p w:rsidR="003B34AE" w:rsidRPr="00207F8F" w:rsidRDefault="003B34AE" w:rsidP="009A46CF">
            <w:pPr>
              <w:pStyle w:val="NoSpacing"/>
              <w:rPr>
                <w:rFonts w:ascii="Calibri" w:hAnsi="Calibri"/>
              </w:rPr>
            </w:pPr>
            <w:r w:rsidRPr="00207F8F">
              <w:rPr>
                <w:rFonts w:ascii="Calibri" w:hAnsi="Calibri"/>
              </w:rPr>
              <w:t>By whom</w:t>
            </w:r>
          </w:p>
        </w:tc>
        <w:tc>
          <w:tcPr>
            <w:tcW w:w="4677" w:type="dxa"/>
          </w:tcPr>
          <w:p w:rsidR="003B34AE" w:rsidRPr="00207F8F" w:rsidRDefault="003B34AE" w:rsidP="009A46CF">
            <w:pPr>
              <w:pStyle w:val="NoSpacing"/>
              <w:rPr>
                <w:rFonts w:ascii="Calibri" w:hAnsi="Calibri"/>
              </w:rPr>
            </w:pPr>
            <w:r w:rsidRPr="00207F8F">
              <w:rPr>
                <w:rFonts w:ascii="Calibri" w:hAnsi="Calibri"/>
              </w:rPr>
              <w:t>Outcome</w:t>
            </w:r>
          </w:p>
        </w:tc>
      </w:tr>
      <w:tr w:rsidR="003B34AE" w:rsidRPr="00207F8F">
        <w:tblPrEx>
          <w:tblCellMar>
            <w:top w:w="0" w:type="dxa"/>
            <w:bottom w:w="0" w:type="dxa"/>
          </w:tblCellMar>
        </w:tblPrEx>
        <w:tc>
          <w:tcPr>
            <w:tcW w:w="3828" w:type="dxa"/>
          </w:tcPr>
          <w:p w:rsidR="003B34AE" w:rsidRPr="00207F8F" w:rsidRDefault="003B34AE" w:rsidP="009A46CF">
            <w:pPr>
              <w:pStyle w:val="NoSpacing"/>
              <w:rPr>
                <w:rFonts w:ascii="Calibri" w:hAnsi="Calibri"/>
              </w:rPr>
            </w:pPr>
            <w:r w:rsidRPr="00207F8F">
              <w:rPr>
                <w:rFonts w:ascii="Calibri" w:hAnsi="Calibri"/>
              </w:rPr>
              <w:t>Discuss with child</w:t>
            </w:r>
          </w:p>
          <w:p w:rsidR="003B34AE" w:rsidRPr="00207F8F" w:rsidRDefault="003B34AE" w:rsidP="009A46CF">
            <w:pPr>
              <w:pStyle w:val="NoSpacing"/>
              <w:rPr>
                <w:rFonts w:ascii="Calibri" w:hAnsi="Calibri"/>
              </w:rPr>
            </w:pPr>
          </w:p>
          <w:p w:rsidR="003D2117" w:rsidRPr="00207F8F" w:rsidRDefault="003D2117" w:rsidP="009A46CF">
            <w:pPr>
              <w:pStyle w:val="NoSpacing"/>
              <w:rPr>
                <w:rFonts w:ascii="Calibri" w:hAnsi="Calibri"/>
              </w:rPr>
            </w:pPr>
            <w:r w:rsidRPr="00207F8F">
              <w:rPr>
                <w:rFonts w:ascii="Calibri" w:hAnsi="Calibri"/>
              </w:rPr>
              <w:t>Ensure the child’s wishes and feelings are ascertained where appropriate</w:t>
            </w:r>
            <w:r w:rsidR="0087611F" w:rsidRPr="00207F8F">
              <w:rPr>
                <w:rFonts w:ascii="Calibri" w:hAnsi="Calibri"/>
              </w:rPr>
              <w:t xml:space="preserve"> and fully recorded</w:t>
            </w:r>
            <w:r w:rsidRPr="00207F8F">
              <w:rPr>
                <w:rFonts w:ascii="Calibri" w:hAnsi="Calibri"/>
              </w:rPr>
              <w:t>.</w:t>
            </w:r>
          </w:p>
        </w:tc>
        <w:tc>
          <w:tcPr>
            <w:tcW w:w="1985" w:type="dxa"/>
          </w:tcPr>
          <w:p w:rsidR="003B34AE" w:rsidRPr="00207F8F" w:rsidRDefault="003B34AE" w:rsidP="009A46CF">
            <w:pPr>
              <w:pStyle w:val="NoSpacing"/>
              <w:rPr>
                <w:rFonts w:ascii="Calibri" w:hAnsi="Calibri"/>
              </w:rPr>
            </w:pPr>
          </w:p>
        </w:tc>
        <w:tc>
          <w:tcPr>
            <w:tcW w:w="4677" w:type="dxa"/>
          </w:tcPr>
          <w:p w:rsidR="003B34AE" w:rsidRPr="00207F8F" w:rsidRDefault="003B34AE"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tc>
      </w:tr>
      <w:tr w:rsidR="003B34AE" w:rsidRPr="00207F8F">
        <w:tblPrEx>
          <w:tblCellMar>
            <w:top w:w="0" w:type="dxa"/>
            <w:bottom w:w="0" w:type="dxa"/>
          </w:tblCellMar>
        </w:tblPrEx>
        <w:tc>
          <w:tcPr>
            <w:tcW w:w="3828" w:type="dxa"/>
          </w:tcPr>
          <w:p w:rsidR="003B34AE" w:rsidRPr="00207F8F" w:rsidRDefault="003B34AE" w:rsidP="009A46CF">
            <w:pPr>
              <w:pStyle w:val="NoSpacing"/>
              <w:rPr>
                <w:rFonts w:ascii="Calibri" w:hAnsi="Calibri"/>
              </w:rPr>
            </w:pPr>
            <w:r w:rsidRPr="00207F8F">
              <w:rPr>
                <w:rFonts w:ascii="Calibri" w:hAnsi="Calibri"/>
              </w:rPr>
              <w:t>Monitoring sheet</w:t>
            </w:r>
          </w:p>
          <w:p w:rsidR="003B34AE" w:rsidRPr="00207F8F" w:rsidRDefault="003B34AE" w:rsidP="009A46CF">
            <w:pPr>
              <w:pStyle w:val="NoSpacing"/>
              <w:rPr>
                <w:rFonts w:ascii="Calibri" w:hAnsi="Calibri"/>
              </w:rPr>
            </w:pPr>
          </w:p>
        </w:tc>
        <w:tc>
          <w:tcPr>
            <w:tcW w:w="1985" w:type="dxa"/>
          </w:tcPr>
          <w:p w:rsidR="003B34AE" w:rsidRPr="00207F8F" w:rsidRDefault="003B34AE" w:rsidP="009A46CF">
            <w:pPr>
              <w:pStyle w:val="NoSpacing"/>
              <w:rPr>
                <w:rFonts w:ascii="Calibri" w:hAnsi="Calibri"/>
              </w:rPr>
            </w:pPr>
          </w:p>
        </w:tc>
        <w:tc>
          <w:tcPr>
            <w:tcW w:w="4677" w:type="dxa"/>
          </w:tcPr>
          <w:p w:rsidR="003B34AE" w:rsidRPr="00207F8F" w:rsidRDefault="003B34AE"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tc>
      </w:tr>
      <w:tr w:rsidR="003B34AE" w:rsidRPr="00207F8F">
        <w:tblPrEx>
          <w:tblCellMar>
            <w:top w:w="0" w:type="dxa"/>
            <w:bottom w:w="0" w:type="dxa"/>
          </w:tblCellMar>
        </w:tblPrEx>
        <w:tc>
          <w:tcPr>
            <w:tcW w:w="3828" w:type="dxa"/>
          </w:tcPr>
          <w:p w:rsidR="003B34AE" w:rsidRPr="00207F8F" w:rsidRDefault="003B34AE" w:rsidP="009A46CF">
            <w:pPr>
              <w:pStyle w:val="NoSpacing"/>
              <w:rPr>
                <w:rFonts w:ascii="Calibri" w:hAnsi="Calibri"/>
              </w:rPr>
            </w:pPr>
            <w:r w:rsidRPr="00207F8F">
              <w:rPr>
                <w:rFonts w:ascii="Calibri" w:hAnsi="Calibri"/>
              </w:rPr>
              <w:t>Check behaviour database</w:t>
            </w:r>
          </w:p>
          <w:p w:rsidR="003B34AE" w:rsidRPr="00207F8F" w:rsidRDefault="003B34AE" w:rsidP="009A46CF">
            <w:pPr>
              <w:pStyle w:val="NoSpacing"/>
              <w:rPr>
                <w:rFonts w:ascii="Calibri" w:hAnsi="Calibri"/>
              </w:rPr>
            </w:pPr>
          </w:p>
        </w:tc>
        <w:tc>
          <w:tcPr>
            <w:tcW w:w="1985" w:type="dxa"/>
          </w:tcPr>
          <w:p w:rsidR="003B34AE" w:rsidRPr="00207F8F" w:rsidRDefault="003B34AE" w:rsidP="009A46CF">
            <w:pPr>
              <w:pStyle w:val="NoSpacing"/>
              <w:rPr>
                <w:rFonts w:ascii="Calibri" w:hAnsi="Calibri"/>
              </w:rPr>
            </w:pPr>
          </w:p>
        </w:tc>
        <w:tc>
          <w:tcPr>
            <w:tcW w:w="4677" w:type="dxa"/>
          </w:tcPr>
          <w:p w:rsidR="003B34AE" w:rsidRPr="00207F8F" w:rsidRDefault="003B34AE"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tc>
      </w:tr>
      <w:tr w:rsidR="003B34AE" w:rsidRPr="00207F8F">
        <w:tblPrEx>
          <w:tblCellMar>
            <w:top w:w="0" w:type="dxa"/>
            <w:bottom w:w="0" w:type="dxa"/>
          </w:tblCellMar>
        </w:tblPrEx>
        <w:tc>
          <w:tcPr>
            <w:tcW w:w="3828" w:type="dxa"/>
          </w:tcPr>
          <w:p w:rsidR="003B34AE" w:rsidRPr="00207F8F" w:rsidRDefault="003B34AE" w:rsidP="009A46CF">
            <w:pPr>
              <w:pStyle w:val="NoSpacing"/>
              <w:rPr>
                <w:rFonts w:ascii="Calibri" w:hAnsi="Calibri"/>
              </w:rPr>
            </w:pPr>
            <w:r w:rsidRPr="00207F8F">
              <w:rPr>
                <w:rFonts w:ascii="Calibri" w:hAnsi="Calibri"/>
              </w:rPr>
              <w:t>Contact parents</w:t>
            </w:r>
          </w:p>
          <w:p w:rsidR="003B34AE" w:rsidRPr="00207F8F" w:rsidRDefault="00FD0673" w:rsidP="009A46CF">
            <w:pPr>
              <w:pStyle w:val="NoSpacing"/>
              <w:rPr>
                <w:rFonts w:ascii="Calibri" w:hAnsi="Calibri"/>
              </w:rPr>
            </w:pPr>
            <w:r w:rsidRPr="00207F8F">
              <w:rPr>
                <w:rFonts w:ascii="Calibri" w:hAnsi="Calibri"/>
              </w:rPr>
              <w:t>Please tick</w:t>
            </w:r>
          </w:p>
          <w:p w:rsidR="00FD0673" w:rsidRPr="00207F8F" w:rsidRDefault="00FD0673" w:rsidP="009A46CF">
            <w:pPr>
              <w:pStyle w:val="NoSpacing"/>
              <w:rPr>
                <w:rFonts w:ascii="Calibri" w:hAnsi="Calibri"/>
              </w:rPr>
            </w:pPr>
          </w:p>
          <w:p w:rsidR="00FD0673" w:rsidRPr="00207F8F" w:rsidRDefault="00FD0673" w:rsidP="009A46CF">
            <w:pPr>
              <w:pStyle w:val="NoSpacing"/>
              <w:rPr>
                <w:rFonts w:ascii="Calibri" w:hAnsi="Calibri"/>
              </w:rPr>
            </w:pPr>
            <w:r w:rsidRPr="00207F8F">
              <w:rPr>
                <w:rFonts w:ascii="Calibri" w:hAnsi="Calibri"/>
              </w:rPr>
              <w:t>Telephone Call ___</w:t>
            </w:r>
          </w:p>
          <w:p w:rsidR="00FD0673" w:rsidRPr="00207F8F" w:rsidRDefault="00FD0673" w:rsidP="009A46CF">
            <w:pPr>
              <w:pStyle w:val="NoSpacing"/>
              <w:rPr>
                <w:rFonts w:ascii="Calibri" w:hAnsi="Calibri"/>
              </w:rPr>
            </w:pPr>
            <w:r w:rsidRPr="00207F8F">
              <w:rPr>
                <w:rFonts w:ascii="Calibri" w:hAnsi="Calibri"/>
              </w:rPr>
              <w:t>Meeting: ___</w:t>
            </w:r>
          </w:p>
          <w:p w:rsidR="00FD0673" w:rsidRPr="00207F8F" w:rsidRDefault="00FD0673" w:rsidP="009A46CF">
            <w:pPr>
              <w:pStyle w:val="NoSpacing"/>
              <w:rPr>
                <w:rFonts w:ascii="Calibri" w:hAnsi="Calibri"/>
              </w:rPr>
            </w:pPr>
          </w:p>
        </w:tc>
        <w:tc>
          <w:tcPr>
            <w:tcW w:w="1985" w:type="dxa"/>
          </w:tcPr>
          <w:p w:rsidR="003B34AE" w:rsidRPr="00207F8F" w:rsidRDefault="003B34AE" w:rsidP="009A46CF">
            <w:pPr>
              <w:pStyle w:val="NoSpacing"/>
              <w:rPr>
                <w:rFonts w:ascii="Calibri" w:hAnsi="Calibri"/>
              </w:rPr>
            </w:pPr>
          </w:p>
        </w:tc>
        <w:tc>
          <w:tcPr>
            <w:tcW w:w="4677" w:type="dxa"/>
          </w:tcPr>
          <w:p w:rsidR="003B34AE" w:rsidRPr="00207F8F" w:rsidRDefault="003B34AE"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tc>
      </w:tr>
      <w:tr w:rsidR="003B34AE" w:rsidRPr="00207F8F">
        <w:tblPrEx>
          <w:tblCellMar>
            <w:top w:w="0" w:type="dxa"/>
            <w:bottom w:w="0" w:type="dxa"/>
          </w:tblCellMar>
        </w:tblPrEx>
        <w:tc>
          <w:tcPr>
            <w:tcW w:w="3828" w:type="dxa"/>
          </w:tcPr>
          <w:p w:rsidR="003B34AE" w:rsidRPr="00207F8F" w:rsidRDefault="003B34AE" w:rsidP="009A46CF">
            <w:pPr>
              <w:pStyle w:val="NoSpacing"/>
              <w:rPr>
                <w:rFonts w:ascii="Calibri" w:hAnsi="Calibri"/>
              </w:rPr>
            </w:pPr>
            <w:r w:rsidRPr="00207F8F">
              <w:rPr>
                <w:rFonts w:ascii="Calibri" w:hAnsi="Calibri"/>
              </w:rPr>
              <w:t xml:space="preserve">Check SEN Register </w:t>
            </w:r>
          </w:p>
          <w:p w:rsidR="003B34AE" w:rsidRPr="00207F8F" w:rsidRDefault="003B34AE" w:rsidP="009A46CF">
            <w:pPr>
              <w:pStyle w:val="NoSpacing"/>
              <w:rPr>
                <w:rFonts w:ascii="Calibri" w:hAnsi="Calibri"/>
              </w:rPr>
            </w:pPr>
          </w:p>
        </w:tc>
        <w:tc>
          <w:tcPr>
            <w:tcW w:w="1985" w:type="dxa"/>
          </w:tcPr>
          <w:p w:rsidR="003B34AE" w:rsidRPr="00207F8F" w:rsidRDefault="003B34AE" w:rsidP="009A46CF">
            <w:pPr>
              <w:pStyle w:val="NoSpacing"/>
              <w:rPr>
                <w:rFonts w:ascii="Calibri" w:hAnsi="Calibri"/>
              </w:rPr>
            </w:pPr>
          </w:p>
        </w:tc>
        <w:tc>
          <w:tcPr>
            <w:tcW w:w="4677" w:type="dxa"/>
          </w:tcPr>
          <w:p w:rsidR="003B34AE" w:rsidRPr="00207F8F" w:rsidRDefault="003B34AE"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tc>
      </w:tr>
      <w:tr w:rsidR="003B34AE" w:rsidRPr="00207F8F">
        <w:tblPrEx>
          <w:tblCellMar>
            <w:top w:w="0" w:type="dxa"/>
            <w:bottom w:w="0" w:type="dxa"/>
          </w:tblCellMar>
        </w:tblPrEx>
        <w:tc>
          <w:tcPr>
            <w:tcW w:w="3828" w:type="dxa"/>
          </w:tcPr>
          <w:p w:rsidR="003B34AE" w:rsidRPr="00207F8F" w:rsidRDefault="005E2E23" w:rsidP="009A46CF">
            <w:pPr>
              <w:pStyle w:val="NoSpacing"/>
              <w:rPr>
                <w:rFonts w:ascii="Calibri" w:hAnsi="Calibri"/>
              </w:rPr>
            </w:pPr>
            <w:r w:rsidRPr="00207F8F">
              <w:rPr>
                <w:rFonts w:ascii="Calibri" w:hAnsi="Calibri"/>
              </w:rPr>
              <w:t>Refer to Social Care</w:t>
            </w:r>
          </w:p>
          <w:p w:rsidR="003B34AE" w:rsidRPr="00207F8F" w:rsidRDefault="003B34AE" w:rsidP="009A46CF">
            <w:pPr>
              <w:pStyle w:val="NoSpacing"/>
              <w:rPr>
                <w:rFonts w:ascii="Calibri" w:hAnsi="Calibri"/>
              </w:rPr>
            </w:pPr>
          </w:p>
        </w:tc>
        <w:tc>
          <w:tcPr>
            <w:tcW w:w="1985" w:type="dxa"/>
          </w:tcPr>
          <w:p w:rsidR="003B34AE" w:rsidRPr="00207F8F" w:rsidRDefault="003B34AE" w:rsidP="009A46CF">
            <w:pPr>
              <w:pStyle w:val="NoSpacing"/>
              <w:rPr>
                <w:rFonts w:ascii="Calibri" w:hAnsi="Calibri"/>
              </w:rPr>
            </w:pPr>
          </w:p>
        </w:tc>
        <w:tc>
          <w:tcPr>
            <w:tcW w:w="4677" w:type="dxa"/>
          </w:tcPr>
          <w:p w:rsidR="003B34AE" w:rsidRPr="00207F8F" w:rsidRDefault="003B34AE"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p w:rsidR="0067754F" w:rsidRPr="00207F8F" w:rsidRDefault="0067754F" w:rsidP="009A46CF">
            <w:pPr>
              <w:pStyle w:val="NoSpacing"/>
              <w:rPr>
                <w:rFonts w:ascii="Calibri" w:hAnsi="Calibri"/>
              </w:rPr>
            </w:pPr>
          </w:p>
        </w:tc>
      </w:tr>
      <w:tr w:rsidR="003B34AE" w:rsidRPr="00207F8F">
        <w:tblPrEx>
          <w:tblCellMar>
            <w:top w:w="0" w:type="dxa"/>
            <w:bottom w:w="0" w:type="dxa"/>
          </w:tblCellMar>
        </w:tblPrEx>
        <w:trPr>
          <w:trHeight w:val="675"/>
        </w:trPr>
        <w:tc>
          <w:tcPr>
            <w:tcW w:w="3828" w:type="dxa"/>
          </w:tcPr>
          <w:p w:rsidR="003B34AE" w:rsidRPr="00207F8F" w:rsidRDefault="003B34AE" w:rsidP="009A46CF">
            <w:pPr>
              <w:pStyle w:val="NoSpacing"/>
              <w:rPr>
                <w:rFonts w:ascii="Calibri" w:hAnsi="Calibri"/>
              </w:rPr>
            </w:pPr>
            <w:r w:rsidRPr="00207F8F">
              <w:rPr>
                <w:rFonts w:ascii="Calibri" w:hAnsi="Calibri"/>
              </w:rPr>
              <w:t>Other (Please specify)</w:t>
            </w:r>
          </w:p>
          <w:p w:rsidR="00FD0673" w:rsidRPr="00207F8F" w:rsidRDefault="00FD0673" w:rsidP="009A46CF">
            <w:pPr>
              <w:pStyle w:val="NoSpacing"/>
              <w:rPr>
                <w:rFonts w:ascii="Calibri" w:hAnsi="Calibri"/>
              </w:rPr>
            </w:pPr>
          </w:p>
          <w:p w:rsidR="00FD0673" w:rsidRPr="00207F8F" w:rsidRDefault="00FD0673" w:rsidP="009A46CF">
            <w:pPr>
              <w:pStyle w:val="NoSpacing"/>
              <w:rPr>
                <w:rFonts w:ascii="Calibri" w:hAnsi="Calibri"/>
              </w:rPr>
            </w:pPr>
          </w:p>
          <w:p w:rsidR="00FD0673" w:rsidRPr="00207F8F" w:rsidRDefault="00FD0673" w:rsidP="009A46CF">
            <w:pPr>
              <w:pStyle w:val="NoSpacing"/>
              <w:rPr>
                <w:rFonts w:ascii="Calibri" w:hAnsi="Calibri"/>
              </w:rPr>
            </w:pPr>
          </w:p>
          <w:p w:rsidR="00FD0673" w:rsidRPr="00207F8F" w:rsidRDefault="00FD0673" w:rsidP="009A46CF">
            <w:pPr>
              <w:pStyle w:val="NoSpacing"/>
              <w:rPr>
                <w:rFonts w:ascii="Calibri" w:hAnsi="Calibri"/>
              </w:rPr>
            </w:pPr>
          </w:p>
        </w:tc>
        <w:tc>
          <w:tcPr>
            <w:tcW w:w="1985" w:type="dxa"/>
          </w:tcPr>
          <w:p w:rsidR="003B34AE" w:rsidRPr="00207F8F" w:rsidRDefault="003B34AE" w:rsidP="009A46CF">
            <w:pPr>
              <w:pStyle w:val="NoSpacing"/>
              <w:rPr>
                <w:rFonts w:ascii="Calibri" w:hAnsi="Calibri"/>
              </w:rPr>
            </w:pPr>
          </w:p>
        </w:tc>
        <w:tc>
          <w:tcPr>
            <w:tcW w:w="4677" w:type="dxa"/>
          </w:tcPr>
          <w:p w:rsidR="003B34AE" w:rsidRPr="00207F8F" w:rsidRDefault="003B34AE" w:rsidP="009A46CF">
            <w:pPr>
              <w:pStyle w:val="NoSpacing"/>
              <w:rPr>
                <w:rFonts w:ascii="Calibri" w:hAnsi="Calibri"/>
              </w:rPr>
            </w:pPr>
          </w:p>
        </w:tc>
      </w:tr>
    </w:tbl>
    <w:p w:rsidR="004E6907" w:rsidRPr="00207F8F" w:rsidRDefault="004E6907" w:rsidP="009A46CF">
      <w:pPr>
        <w:pStyle w:val="NoSpacing"/>
      </w:pPr>
    </w:p>
    <w:p w:rsidR="00843BCE" w:rsidRPr="00207F8F" w:rsidRDefault="00843BCE" w:rsidP="009A46CF">
      <w:pPr>
        <w:pStyle w:val="NoSpacing"/>
        <w:sectPr w:rsidR="00843BCE" w:rsidRPr="00207F8F">
          <w:type w:val="continuous"/>
          <w:pgSz w:w="11907" w:h="16840" w:code="9"/>
          <w:pgMar w:top="1440" w:right="1797" w:bottom="1440" w:left="1797" w:header="720" w:footer="720" w:gutter="0"/>
          <w:pgNumType w:chapStyle="1" w:chapSep="period"/>
          <w:cols w:space="720" w:equalWidth="0">
            <w:col w:w="8306" w:space="720"/>
          </w:cols>
        </w:sectPr>
      </w:pPr>
    </w:p>
    <w:p w:rsidR="00A42F72" w:rsidRPr="00207F8F" w:rsidRDefault="00843BCE" w:rsidP="00D0783D">
      <w:pPr>
        <w:pStyle w:val="Heading2"/>
      </w:pPr>
      <w:bookmarkStart w:id="78" w:name="Appendix5"/>
      <w:bookmarkStart w:id="79" w:name="_Toc459981191"/>
      <w:bookmarkStart w:id="80" w:name="_Toc459984400"/>
      <w:r w:rsidRPr="00207F8F">
        <w:rPr>
          <w:sz w:val="24"/>
          <w:szCs w:val="24"/>
        </w:rPr>
        <w:lastRenderedPageBreak/>
        <w:t>Appendix 5</w:t>
      </w:r>
      <w:bookmarkEnd w:id="79"/>
      <w:r w:rsidR="00284B28" w:rsidRPr="00207F8F">
        <w:t xml:space="preserve"> </w:t>
      </w:r>
      <w:r w:rsidR="006A3DFD" w:rsidRPr="00207F8F">
        <w:tab/>
      </w:r>
      <w:r w:rsidR="006A3DFD" w:rsidRPr="00207F8F">
        <w:tab/>
      </w:r>
      <w:r w:rsidR="006A3DFD" w:rsidRPr="00207F8F">
        <w:tab/>
      </w:r>
      <w:r w:rsidR="006A3DFD" w:rsidRPr="00207F8F">
        <w:tab/>
      </w:r>
      <w:r w:rsidR="00882DE0" w:rsidRPr="00207F8F">
        <w:t>SMART Plan</w:t>
      </w:r>
      <w:bookmarkEnd w:id="80"/>
    </w:p>
    <w:bookmarkEnd w:id="78"/>
    <w:p w:rsidR="00A42F72" w:rsidRPr="00207F8F" w:rsidRDefault="00A42F72" w:rsidP="009A46CF">
      <w:pPr>
        <w:pStyle w:val="NoSpacing"/>
      </w:pPr>
    </w:p>
    <w:p w:rsidR="00843BCE" w:rsidRPr="00207F8F" w:rsidRDefault="00284B28" w:rsidP="009A46CF">
      <w:pPr>
        <w:pStyle w:val="NoSpacing"/>
      </w:pPr>
      <w:r w:rsidRPr="00207F8F">
        <w:tab/>
      </w:r>
      <w:r w:rsidR="00A42F72" w:rsidRPr="00207F8F">
        <w:t xml:space="preserve">Overview of </w:t>
      </w:r>
      <w:r w:rsidR="00843BCE" w:rsidRPr="00207F8F">
        <w:t>Child Protection Support</w:t>
      </w:r>
      <w:r w:rsidR="00A42F72" w:rsidRPr="00207F8F">
        <w:t>/SMART</w:t>
      </w:r>
      <w:r w:rsidR="00843BCE" w:rsidRPr="00207F8F">
        <w:t xml:space="preserve"> Plan</w:t>
      </w:r>
    </w:p>
    <w:p w:rsidR="00843BCE" w:rsidRPr="00207F8F" w:rsidRDefault="00843BCE" w:rsidP="009A46CF">
      <w:pPr>
        <w:pStyle w:val="NoSpacing"/>
      </w:pPr>
    </w:p>
    <w:tbl>
      <w:tblPr>
        <w:tblW w:w="105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2162"/>
        <w:gridCol w:w="1750"/>
        <w:gridCol w:w="2147"/>
      </w:tblGrid>
      <w:tr w:rsidR="00843BCE" w:rsidRPr="00207F8F" w:rsidTr="002E1678">
        <w:tblPrEx>
          <w:tblCellMar>
            <w:top w:w="0" w:type="dxa"/>
            <w:bottom w:w="0" w:type="dxa"/>
          </w:tblCellMar>
        </w:tblPrEx>
        <w:trPr>
          <w:trHeight w:val="1105"/>
        </w:trPr>
        <w:tc>
          <w:tcPr>
            <w:tcW w:w="4497" w:type="dxa"/>
            <w:shd w:val="clear" w:color="auto" w:fill="999999"/>
            <w:vAlign w:val="center"/>
          </w:tcPr>
          <w:p w:rsidR="00843BCE" w:rsidRPr="00207F8F" w:rsidRDefault="00843BCE" w:rsidP="009A46CF">
            <w:pPr>
              <w:pStyle w:val="NoSpacing"/>
              <w:rPr>
                <w:rFonts w:ascii="Calibri" w:hAnsi="Calibri"/>
              </w:rPr>
            </w:pPr>
            <w:r w:rsidRPr="00207F8F">
              <w:rPr>
                <w:rFonts w:ascii="Calibri" w:hAnsi="Calibri"/>
              </w:rPr>
              <w:t>Child Protection Pupil Support Plan Information</w:t>
            </w:r>
          </w:p>
        </w:tc>
        <w:tc>
          <w:tcPr>
            <w:tcW w:w="6059" w:type="dxa"/>
            <w:gridSpan w:val="3"/>
          </w:tcPr>
          <w:p w:rsidR="002E1678" w:rsidRPr="00207F8F" w:rsidRDefault="002E1678" w:rsidP="009A46CF">
            <w:pPr>
              <w:pStyle w:val="NoSpacing"/>
              <w:rPr>
                <w:rFonts w:ascii="Calibri" w:hAnsi="Calibri"/>
              </w:rPr>
            </w:pPr>
          </w:p>
          <w:p w:rsidR="00843BCE" w:rsidRPr="00207F8F" w:rsidRDefault="00843BCE" w:rsidP="009A46CF">
            <w:pPr>
              <w:pStyle w:val="NoSpacing"/>
              <w:rPr>
                <w:rFonts w:ascii="Calibri" w:hAnsi="Calibri"/>
              </w:rPr>
            </w:pPr>
            <w:r w:rsidRPr="00207F8F">
              <w:rPr>
                <w:rFonts w:ascii="Calibri" w:hAnsi="Calibri"/>
              </w:rPr>
              <w:t>Name of Pupil:</w:t>
            </w:r>
          </w:p>
        </w:tc>
      </w:tr>
      <w:tr w:rsidR="00843BCE" w:rsidRPr="00207F8F" w:rsidTr="002E1678">
        <w:tblPrEx>
          <w:tblCellMar>
            <w:top w:w="0" w:type="dxa"/>
            <w:bottom w:w="0" w:type="dxa"/>
          </w:tblCellMar>
        </w:tblPrEx>
        <w:trPr>
          <w:trHeight w:val="1223"/>
        </w:trPr>
        <w:tc>
          <w:tcPr>
            <w:tcW w:w="4497" w:type="dxa"/>
            <w:tcBorders>
              <w:bottom w:val="single" w:sz="4" w:space="0" w:color="auto"/>
            </w:tcBorders>
          </w:tcPr>
          <w:p w:rsidR="00843BCE" w:rsidRPr="00207F8F" w:rsidRDefault="00843BCE" w:rsidP="009A46CF">
            <w:pPr>
              <w:pStyle w:val="NoSpacing"/>
              <w:rPr>
                <w:rFonts w:ascii="Calibri" w:hAnsi="Calibri"/>
              </w:rPr>
            </w:pPr>
            <w:r w:rsidRPr="00207F8F">
              <w:rPr>
                <w:rFonts w:ascii="Calibri" w:hAnsi="Calibri"/>
              </w:rPr>
              <w:t>Current Care/living arrangements</w:t>
            </w:r>
          </w:p>
        </w:tc>
        <w:tc>
          <w:tcPr>
            <w:tcW w:w="6059" w:type="dxa"/>
            <w:gridSpan w:val="3"/>
            <w:tcBorders>
              <w:bottom w:val="single" w:sz="4" w:space="0" w:color="auto"/>
            </w:tcBorders>
          </w:tcPr>
          <w:p w:rsidR="00843BCE" w:rsidRPr="00207F8F" w:rsidRDefault="00843BCE" w:rsidP="009A46CF">
            <w:pPr>
              <w:pStyle w:val="NoSpacing"/>
              <w:rPr>
                <w:rFonts w:ascii="Calibri" w:hAnsi="Calibri"/>
              </w:rPr>
            </w:pPr>
          </w:p>
          <w:p w:rsidR="00843BCE" w:rsidRPr="00207F8F" w:rsidRDefault="00843BCE" w:rsidP="009A46CF">
            <w:pPr>
              <w:pStyle w:val="NoSpacing"/>
              <w:rPr>
                <w:rFonts w:ascii="Calibri" w:hAnsi="Calibri"/>
              </w:rPr>
            </w:pPr>
          </w:p>
          <w:p w:rsidR="00843BCE" w:rsidRPr="00207F8F" w:rsidRDefault="00843BCE" w:rsidP="009A46CF">
            <w:pPr>
              <w:pStyle w:val="NoSpacing"/>
              <w:rPr>
                <w:rFonts w:ascii="Calibri" w:hAnsi="Calibri"/>
              </w:rPr>
            </w:pPr>
          </w:p>
        </w:tc>
      </w:tr>
      <w:tr w:rsidR="00843BCE" w:rsidRPr="00207F8F" w:rsidTr="002E1678">
        <w:tblPrEx>
          <w:tblCellMar>
            <w:top w:w="0" w:type="dxa"/>
            <w:bottom w:w="0" w:type="dxa"/>
          </w:tblCellMar>
        </w:tblPrEx>
        <w:trPr>
          <w:trHeight w:val="1223"/>
        </w:trPr>
        <w:tc>
          <w:tcPr>
            <w:tcW w:w="4497" w:type="dxa"/>
            <w:tcBorders>
              <w:bottom w:val="single" w:sz="4" w:space="0" w:color="auto"/>
            </w:tcBorders>
          </w:tcPr>
          <w:p w:rsidR="00843BCE" w:rsidRPr="00207F8F" w:rsidRDefault="00843BCE" w:rsidP="009A46CF">
            <w:pPr>
              <w:pStyle w:val="NoSpacing"/>
              <w:rPr>
                <w:rFonts w:ascii="Calibri" w:hAnsi="Calibri"/>
              </w:rPr>
            </w:pPr>
            <w:r w:rsidRPr="00207F8F">
              <w:rPr>
                <w:rFonts w:ascii="Calibri" w:hAnsi="Calibri"/>
              </w:rPr>
              <w:t>Support needs identified</w:t>
            </w:r>
          </w:p>
        </w:tc>
        <w:tc>
          <w:tcPr>
            <w:tcW w:w="6059" w:type="dxa"/>
            <w:gridSpan w:val="3"/>
            <w:tcBorders>
              <w:bottom w:val="single" w:sz="4" w:space="0" w:color="auto"/>
            </w:tcBorders>
          </w:tcPr>
          <w:p w:rsidR="00843BCE" w:rsidRPr="00207F8F" w:rsidRDefault="00843BCE" w:rsidP="009A46CF">
            <w:pPr>
              <w:pStyle w:val="NoSpacing"/>
              <w:rPr>
                <w:rFonts w:ascii="Calibri" w:hAnsi="Calibri"/>
              </w:rPr>
            </w:pPr>
          </w:p>
        </w:tc>
      </w:tr>
      <w:tr w:rsidR="00843BCE" w:rsidRPr="00207F8F" w:rsidTr="002E1678">
        <w:tblPrEx>
          <w:tblCellMar>
            <w:top w:w="0" w:type="dxa"/>
            <w:bottom w:w="0" w:type="dxa"/>
          </w:tblCellMar>
        </w:tblPrEx>
        <w:trPr>
          <w:trHeight w:val="1005"/>
        </w:trPr>
        <w:tc>
          <w:tcPr>
            <w:tcW w:w="4497" w:type="dxa"/>
            <w:shd w:val="clear" w:color="auto" w:fill="999999"/>
          </w:tcPr>
          <w:p w:rsidR="00843BCE" w:rsidRPr="00207F8F" w:rsidRDefault="00843BCE" w:rsidP="009A46CF">
            <w:pPr>
              <w:pStyle w:val="NoSpacing"/>
              <w:rPr>
                <w:rFonts w:ascii="Calibri" w:hAnsi="Calibri"/>
              </w:rPr>
            </w:pPr>
          </w:p>
        </w:tc>
        <w:tc>
          <w:tcPr>
            <w:tcW w:w="6059" w:type="dxa"/>
            <w:gridSpan w:val="3"/>
            <w:shd w:val="clear" w:color="auto" w:fill="999999"/>
            <w:vAlign w:val="center"/>
          </w:tcPr>
          <w:p w:rsidR="00843BCE" w:rsidRPr="00207F8F" w:rsidRDefault="002E1678" w:rsidP="009A46CF">
            <w:pPr>
              <w:pStyle w:val="NoSpacing"/>
              <w:rPr>
                <w:rFonts w:ascii="Calibri" w:hAnsi="Calibri"/>
              </w:rPr>
            </w:pPr>
            <w:r w:rsidRPr="00207F8F">
              <w:rPr>
                <w:rFonts w:ascii="Calibri" w:hAnsi="Calibri"/>
              </w:rPr>
              <w:t>Support/Intervention</w:t>
            </w:r>
          </w:p>
        </w:tc>
      </w:tr>
      <w:tr w:rsidR="00843BCE" w:rsidRPr="00207F8F" w:rsidTr="002E1678">
        <w:tblPrEx>
          <w:tblCellMar>
            <w:top w:w="0" w:type="dxa"/>
            <w:bottom w:w="0" w:type="dxa"/>
          </w:tblCellMar>
        </w:tblPrEx>
        <w:trPr>
          <w:trHeight w:val="180"/>
        </w:trPr>
        <w:tc>
          <w:tcPr>
            <w:tcW w:w="4497" w:type="dxa"/>
            <w:vAlign w:val="center"/>
          </w:tcPr>
          <w:p w:rsidR="00843BCE" w:rsidRPr="00207F8F" w:rsidRDefault="002E1678" w:rsidP="009A46CF">
            <w:pPr>
              <w:pStyle w:val="NoSpacing"/>
              <w:rPr>
                <w:rFonts w:ascii="Calibri" w:hAnsi="Calibri"/>
              </w:rPr>
            </w:pPr>
            <w:r w:rsidRPr="00207F8F">
              <w:rPr>
                <w:rFonts w:ascii="Calibri" w:hAnsi="Calibri"/>
              </w:rPr>
              <w:t>Type of support/intervention</w:t>
            </w:r>
          </w:p>
        </w:tc>
        <w:tc>
          <w:tcPr>
            <w:tcW w:w="2162" w:type="dxa"/>
            <w:vAlign w:val="center"/>
          </w:tcPr>
          <w:p w:rsidR="00843BCE" w:rsidRPr="00207F8F" w:rsidRDefault="00843BCE" w:rsidP="009A46CF">
            <w:pPr>
              <w:pStyle w:val="NoSpacing"/>
              <w:rPr>
                <w:rFonts w:ascii="Calibri" w:hAnsi="Calibri"/>
              </w:rPr>
            </w:pPr>
            <w:r w:rsidRPr="00207F8F">
              <w:rPr>
                <w:rFonts w:ascii="Calibri" w:hAnsi="Calibri"/>
              </w:rPr>
              <w:t>Provider</w:t>
            </w:r>
          </w:p>
        </w:tc>
        <w:tc>
          <w:tcPr>
            <w:tcW w:w="1750" w:type="dxa"/>
          </w:tcPr>
          <w:p w:rsidR="00843BCE" w:rsidRPr="00207F8F" w:rsidRDefault="00843BCE" w:rsidP="009A46CF">
            <w:pPr>
              <w:pStyle w:val="NoSpacing"/>
              <w:rPr>
                <w:rFonts w:ascii="Calibri" w:hAnsi="Calibri"/>
              </w:rPr>
            </w:pPr>
            <w:r w:rsidRPr="00207F8F">
              <w:rPr>
                <w:rFonts w:ascii="Calibri" w:hAnsi="Calibri"/>
              </w:rPr>
              <w:t>Start Date</w:t>
            </w:r>
          </w:p>
        </w:tc>
        <w:tc>
          <w:tcPr>
            <w:tcW w:w="2147" w:type="dxa"/>
            <w:vAlign w:val="center"/>
          </w:tcPr>
          <w:p w:rsidR="00843BCE" w:rsidRPr="00207F8F" w:rsidRDefault="00843BCE" w:rsidP="009A46CF">
            <w:pPr>
              <w:pStyle w:val="NoSpacing"/>
              <w:rPr>
                <w:rFonts w:ascii="Calibri" w:hAnsi="Calibri"/>
              </w:rPr>
            </w:pPr>
            <w:r w:rsidRPr="00207F8F">
              <w:rPr>
                <w:rFonts w:ascii="Calibri" w:hAnsi="Calibri"/>
              </w:rPr>
              <w:t>End Date</w:t>
            </w:r>
          </w:p>
        </w:tc>
      </w:tr>
      <w:tr w:rsidR="00843BCE" w:rsidRPr="00207F8F" w:rsidTr="002E1678">
        <w:tblPrEx>
          <w:tblCellMar>
            <w:top w:w="0" w:type="dxa"/>
            <w:bottom w:w="0" w:type="dxa"/>
          </w:tblCellMar>
        </w:tblPrEx>
        <w:trPr>
          <w:trHeight w:val="556"/>
        </w:trPr>
        <w:tc>
          <w:tcPr>
            <w:tcW w:w="4497" w:type="dxa"/>
          </w:tcPr>
          <w:p w:rsidR="00843BCE" w:rsidRPr="00207F8F" w:rsidRDefault="00843BCE" w:rsidP="009A46CF">
            <w:pPr>
              <w:pStyle w:val="NoSpacing"/>
              <w:rPr>
                <w:rFonts w:ascii="Calibri" w:hAnsi="Calibri"/>
              </w:rPr>
            </w:pPr>
          </w:p>
        </w:tc>
        <w:tc>
          <w:tcPr>
            <w:tcW w:w="2162" w:type="dxa"/>
          </w:tcPr>
          <w:p w:rsidR="00843BCE" w:rsidRPr="00207F8F" w:rsidRDefault="00843BCE" w:rsidP="009A46CF">
            <w:pPr>
              <w:pStyle w:val="NoSpacing"/>
              <w:rPr>
                <w:rFonts w:ascii="Calibri" w:hAnsi="Calibri"/>
              </w:rPr>
            </w:pPr>
          </w:p>
        </w:tc>
        <w:tc>
          <w:tcPr>
            <w:tcW w:w="1750" w:type="dxa"/>
          </w:tcPr>
          <w:p w:rsidR="00843BCE" w:rsidRPr="00207F8F" w:rsidRDefault="00843BCE" w:rsidP="009A46CF">
            <w:pPr>
              <w:pStyle w:val="NoSpacing"/>
              <w:rPr>
                <w:rFonts w:ascii="Calibri" w:hAnsi="Calibri"/>
              </w:rPr>
            </w:pPr>
          </w:p>
        </w:tc>
        <w:tc>
          <w:tcPr>
            <w:tcW w:w="2147" w:type="dxa"/>
          </w:tcPr>
          <w:p w:rsidR="00843BCE" w:rsidRPr="00207F8F" w:rsidRDefault="00843BCE" w:rsidP="009A46CF">
            <w:pPr>
              <w:pStyle w:val="NoSpacing"/>
              <w:rPr>
                <w:rFonts w:ascii="Calibri" w:hAnsi="Calibri"/>
              </w:rPr>
            </w:pPr>
          </w:p>
        </w:tc>
      </w:tr>
      <w:tr w:rsidR="00843BCE" w:rsidRPr="00207F8F" w:rsidTr="002E1678">
        <w:tblPrEx>
          <w:tblCellMar>
            <w:top w:w="0" w:type="dxa"/>
            <w:bottom w:w="0" w:type="dxa"/>
          </w:tblCellMar>
        </w:tblPrEx>
        <w:trPr>
          <w:trHeight w:val="550"/>
        </w:trPr>
        <w:tc>
          <w:tcPr>
            <w:tcW w:w="4497" w:type="dxa"/>
          </w:tcPr>
          <w:p w:rsidR="00843BCE" w:rsidRPr="00207F8F" w:rsidRDefault="00843BCE" w:rsidP="009A46CF">
            <w:pPr>
              <w:pStyle w:val="NoSpacing"/>
              <w:rPr>
                <w:rFonts w:ascii="Calibri" w:hAnsi="Calibri"/>
              </w:rPr>
            </w:pPr>
          </w:p>
        </w:tc>
        <w:tc>
          <w:tcPr>
            <w:tcW w:w="2162" w:type="dxa"/>
          </w:tcPr>
          <w:p w:rsidR="00843BCE" w:rsidRPr="00207F8F" w:rsidRDefault="00843BCE" w:rsidP="009A46CF">
            <w:pPr>
              <w:pStyle w:val="NoSpacing"/>
              <w:rPr>
                <w:rFonts w:ascii="Calibri" w:hAnsi="Calibri"/>
              </w:rPr>
            </w:pPr>
          </w:p>
        </w:tc>
        <w:tc>
          <w:tcPr>
            <w:tcW w:w="1750" w:type="dxa"/>
          </w:tcPr>
          <w:p w:rsidR="00843BCE" w:rsidRPr="00207F8F" w:rsidRDefault="00843BCE" w:rsidP="009A46CF">
            <w:pPr>
              <w:pStyle w:val="NoSpacing"/>
              <w:rPr>
                <w:rFonts w:ascii="Calibri" w:hAnsi="Calibri"/>
              </w:rPr>
            </w:pPr>
          </w:p>
        </w:tc>
        <w:tc>
          <w:tcPr>
            <w:tcW w:w="2147" w:type="dxa"/>
          </w:tcPr>
          <w:p w:rsidR="00843BCE" w:rsidRPr="00207F8F" w:rsidRDefault="00843BCE" w:rsidP="009A46CF">
            <w:pPr>
              <w:pStyle w:val="NoSpacing"/>
              <w:rPr>
                <w:rFonts w:ascii="Calibri" w:hAnsi="Calibri"/>
              </w:rPr>
            </w:pPr>
          </w:p>
        </w:tc>
      </w:tr>
      <w:tr w:rsidR="00843BCE" w:rsidRPr="00207F8F" w:rsidTr="002E1678">
        <w:tblPrEx>
          <w:tblCellMar>
            <w:top w:w="0" w:type="dxa"/>
            <w:bottom w:w="0" w:type="dxa"/>
          </w:tblCellMar>
        </w:tblPrEx>
        <w:trPr>
          <w:trHeight w:val="416"/>
        </w:trPr>
        <w:tc>
          <w:tcPr>
            <w:tcW w:w="4497" w:type="dxa"/>
          </w:tcPr>
          <w:p w:rsidR="00843BCE" w:rsidRPr="00207F8F" w:rsidRDefault="00843BCE" w:rsidP="009A46CF">
            <w:pPr>
              <w:pStyle w:val="NoSpacing"/>
              <w:rPr>
                <w:rFonts w:ascii="Calibri" w:hAnsi="Calibri"/>
              </w:rPr>
            </w:pPr>
          </w:p>
        </w:tc>
        <w:tc>
          <w:tcPr>
            <w:tcW w:w="2162" w:type="dxa"/>
          </w:tcPr>
          <w:p w:rsidR="00843BCE" w:rsidRPr="00207F8F" w:rsidRDefault="00843BCE" w:rsidP="009A46CF">
            <w:pPr>
              <w:pStyle w:val="NoSpacing"/>
              <w:rPr>
                <w:rFonts w:ascii="Calibri" w:hAnsi="Calibri"/>
              </w:rPr>
            </w:pPr>
          </w:p>
        </w:tc>
        <w:tc>
          <w:tcPr>
            <w:tcW w:w="1750" w:type="dxa"/>
          </w:tcPr>
          <w:p w:rsidR="00843BCE" w:rsidRPr="00207F8F" w:rsidRDefault="00843BCE" w:rsidP="009A46CF">
            <w:pPr>
              <w:pStyle w:val="NoSpacing"/>
              <w:rPr>
                <w:rFonts w:ascii="Calibri" w:hAnsi="Calibri"/>
              </w:rPr>
            </w:pPr>
          </w:p>
        </w:tc>
        <w:tc>
          <w:tcPr>
            <w:tcW w:w="2147" w:type="dxa"/>
          </w:tcPr>
          <w:p w:rsidR="00843BCE" w:rsidRPr="00207F8F" w:rsidRDefault="00843BCE" w:rsidP="009A46CF">
            <w:pPr>
              <w:pStyle w:val="NoSpacing"/>
              <w:rPr>
                <w:rFonts w:ascii="Calibri" w:hAnsi="Calibri"/>
              </w:rPr>
            </w:pPr>
          </w:p>
        </w:tc>
      </w:tr>
      <w:tr w:rsidR="00843BCE" w:rsidRPr="00207F8F" w:rsidTr="002E1678">
        <w:tblPrEx>
          <w:tblCellMar>
            <w:top w:w="0" w:type="dxa"/>
            <w:bottom w:w="0" w:type="dxa"/>
          </w:tblCellMar>
        </w:tblPrEx>
        <w:trPr>
          <w:trHeight w:val="550"/>
        </w:trPr>
        <w:tc>
          <w:tcPr>
            <w:tcW w:w="4497" w:type="dxa"/>
          </w:tcPr>
          <w:p w:rsidR="00843BCE" w:rsidRPr="00207F8F" w:rsidRDefault="00843BCE" w:rsidP="009A46CF">
            <w:pPr>
              <w:pStyle w:val="NoSpacing"/>
              <w:rPr>
                <w:rFonts w:ascii="Calibri" w:hAnsi="Calibri"/>
              </w:rPr>
            </w:pPr>
          </w:p>
        </w:tc>
        <w:tc>
          <w:tcPr>
            <w:tcW w:w="2162" w:type="dxa"/>
          </w:tcPr>
          <w:p w:rsidR="00843BCE" w:rsidRPr="00207F8F" w:rsidRDefault="00843BCE" w:rsidP="009A46CF">
            <w:pPr>
              <w:pStyle w:val="NoSpacing"/>
              <w:rPr>
                <w:rFonts w:ascii="Calibri" w:hAnsi="Calibri"/>
              </w:rPr>
            </w:pPr>
          </w:p>
        </w:tc>
        <w:tc>
          <w:tcPr>
            <w:tcW w:w="1750" w:type="dxa"/>
          </w:tcPr>
          <w:p w:rsidR="00843BCE" w:rsidRPr="00207F8F" w:rsidRDefault="00843BCE" w:rsidP="009A46CF">
            <w:pPr>
              <w:pStyle w:val="NoSpacing"/>
              <w:rPr>
                <w:rFonts w:ascii="Calibri" w:hAnsi="Calibri"/>
              </w:rPr>
            </w:pPr>
          </w:p>
        </w:tc>
        <w:tc>
          <w:tcPr>
            <w:tcW w:w="2147" w:type="dxa"/>
          </w:tcPr>
          <w:p w:rsidR="00843BCE" w:rsidRPr="00207F8F" w:rsidRDefault="00843BCE" w:rsidP="009A46CF">
            <w:pPr>
              <w:pStyle w:val="NoSpacing"/>
              <w:rPr>
                <w:rFonts w:ascii="Calibri" w:hAnsi="Calibri"/>
              </w:rPr>
            </w:pPr>
          </w:p>
        </w:tc>
      </w:tr>
      <w:tr w:rsidR="00843BCE" w:rsidRPr="00207F8F" w:rsidTr="002E1678">
        <w:tblPrEx>
          <w:tblCellMar>
            <w:top w:w="0" w:type="dxa"/>
            <w:bottom w:w="0" w:type="dxa"/>
          </w:tblCellMar>
        </w:tblPrEx>
        <w:trPr>
          <w:trHeight w:val="431"/>
        </w:trPr>
        <w:tc>
          <w:tcPr>
            <w:tcW w:w="4497" w:type="dxa"/>
          </w:tcPr>
          <w:p w:rsidR="00843BCE" w:rsidRPr="00207F8F" w:rsidRDefault="00843BCE" w:rsidP="009A46CF">
            <w:pPr>
              <w:pStyle w:val="NoSpacing"/>
              <w:rPr>
                <w:rFonts w:ascii="Calibri" w:hAnsi="Calibri"/>
              </w:rPr>
            </w:pPr>
          </w:p>
        </w:tc>
        <w:tc>
          <w:tcPr>
            <w:tcW w:w="2162" w:type="dxa"/>
          </w:tcPr>
          <w:p w:rsidR="00843BCE" w:rsidRPr="00207F8F" w:rsidRDefault="00843BCE" w:rsidP="009A46CF">
            <w:pPr>
              <w:pStyle w:val="NoSpacing"/>
              <w:rPr>
                <w:rFonts w:ascii="Calibri" w:hAnsi="Calibri"/>
              </w:rPr>
            </w:pPr>
          </w:p>
        </w:tc>
        <w:tc>
          <w:tcPr>
            <w:tcW w:w="1750" w:type="dxa"/>
          </w:tcPr>
          <w:p w:rsidR="00843BCE" w:rsidRPr="00207F8F" w:rsidRDefault="00843BCE" w:rsidP="009A46CF">
            <w:pPr>
              <w:pStyle w:val="NoSpacing"/>
              <w:rPr>
                <w:rFonts w:ascii="Calibri" w:hAnsi="Calibri"/>
              </w:rPr>
            </w:pPr>
          </w:p>
        </w:tc>
        <w:tc>
          <w:tcPr>
            <w:tcW w:w="2147" w:type="dxa"/>
          </w:tcPr>
          <w:p w:rsidR="00843BCE" w:rsidRPr="00207F8F" w:rsidRDefault="00843BCE" w:rsidP="009A46CF">
            <w:pPr>
              <w:pStyle w:val="NoSpacing"/>
              <w:rPr>
                <w:rFonts w:ascii="Calibri" w:hAnsi="Calibri"/>
              </w:rPr>
            </w:pPr>
          </w:p>
        </w:tc>
      </w:tr>
      <w:tr w:rsidR="00843BCE" w:rsidRPr="00207F8F" w:rsidTr="002E1678">
        <w:tblPrEx>
          <w:tblCellMar>
            <w:top w:w="0" w:type="dxa"/>
            <w:bottom w:w="0" w:type="dxa"/>
          </w:tblCellMar>
        </w:tblPrEx>
        <w:trPr>
          <w:trHeight w:val="1005"/>
        </w:trPr>
        <w:tc>
          <w:tcPr>
            <w:tcW w:w="4497" w:type="dxa"/>
            <w:shd w:val="clear" w:color="auto" w:fill="999999"/>
          </w:tcPr>
          <w:p w:rsidR="00843BCE" w:rsidRPr="00207F8F" w:rsidRDefault="00843BCE" w:rsidP="009A46CF">
            <w:pPr>
              <w:pStyle w:val="NoSpacing"/>
              <w:rPr>
                <w:rFonts w:ascii="Calibri" w:hAnsi="Calibri"/>
              </w:rPr>
            </w:pPr>
          </w:p>
        </w:tc>
        <w:tc>
          <w:tcPr>
            <w:tcW w:w="6059" w:type="dxa"/>
            <w:gridSpan w:val="3"/>
            <w:shd w:val="clear" w:color="auto" w:fill="999999"/>
            <w:vAlign w:val="center"/>
          </w:tcPr>
          <w:p w:rsidR="00843BCE" w:rsidRPr="00207F8F" w:rsidRDefault="00843BCE" w:rsidP="009A46CF">
            <w:pPr>
              <w:pStyle w:val="NoSpacing"/>
              <w:rPr>
                <w:rFonts w:ascii="Calibri" w:hAnsi="Calibri"/>
              </w:rPr>
            </w:pPr>
            <w:r w:rsidRPr="00207F8F">
              <w:rPr>
                <w:rFonts w:ascii="Calibri" w:hAnsi="Calibri"/>
              </w:rPr>
              <w:t>Agencies Involved</w:t>
            </w:r>
          </w:p>
        </w:tc>
      </w:tr>
      <w:tr w:rsidR="00843BCE" w:rsidRPr="00207F8F" w:rsidTr="002E1678">
        <w:tblPrEx>
          <w:tblCellMar>
            <w:top w:w="0" w:type="dxa"/>
            <w:bottom w:w="0" w:type="dxa"/>
          </w:tblCellMar>
        </w:tblPrEx>
        <w:trPr>
          <w:trHeight w:val="180"/>
        </w:trPr>
        <w:tc>
          <w:tcPr>
            <w:tcW w:w="4497" w:type="dxa"/>
            <w:vAlign w:val="center"/>
          </w:tcPr>
          <w:p w:rsidR="00843BCE" w:rsidRPr="00207F8F" w:rsidRDefault="00843BCE" w:rsidP="009A46CF">
            <w:pPr>
              <w:pStyle w:val="NoSpacing"/>
              <w:rPr>
                <w:rFonts w:ascii="Calibri" w:hAnsi="Calibri"/>
              </w:rPr>
            </w:pPr>
            <w:r w:rsidRPr="00207F8F">
              <w:rPr>
                <w:rFonts w:ascii="Calibri" w:hAnsi="Calibri"/>
              </w:rPr>
              <w:t>Name of professional</w:t>
            </w:r>
          </w:p>
        </w:tc>
        <w:tc>
          <w:tcPr>
            <w:tcW w:w="2162" w:type="dxa"/>
            <w:vAlign w:val="center"/>
          </w:tcPr>
          <w:p w:rsidR="00843BCE" w:rsidRPr="00207F8F" w:rsidRDefault="00843BCE" w:rsidP="009A46CF">
            <w:pPr>
              <w:pStyle w:val="NoSpacing"/>
              <w:rPr>
                <w:rFonts w:ascii="Calibri" w:hAnsi="Calibri"/>
              </w:rPr>
            </w:pPr>
            <w:r w:rsidRPr="00207F8F">
              <w:rPr>
                <w:rFonts w:ascii="Calibri" w:hAnsi="Calibri"/>
              </w:rPr>
              <w:t>Agency</w:t>
            </w:r>
          </w:p>
        </w:tc>
        <w:tc>
          <w:tcPr>
            <w:tcW w:w="1750" w:type="dxa"/>
          </w:tcPr>
          <w:p w:rsidR="00843BCE" w:rsidRPr="00207F8F" w:rsidRDefault="00843BCE" w:rsidP="009A46CF">
            <w:pPr>
              <w:pStyle w:val="NoSpacing"/>
              <w:rPr>
                <w:rFonts w:ascii="Calibri" w:hAnsi="Calibri"/>
              </w:rPr>
            </w:pPr>
          </w:p>
          <w:p w:rsidR="00843BCE" w:rsidRPr="00207F8F" w:rsidRDefault="00843BCE" w:rsidP="009A46CF">
            <w:pPr>
              <w:pStyle w:val="NoSpacing"/>
              <w:rPr>
                <w:rFonts w:ascii="Calibri" w:hAnsi="Calibri"/>
              </w:rPr>
            </w:pPr>
            <w:r w:rsidRPr="00207F8F">
              <w:rPr>
                <w:rFonts w:ascii="Calibri" w:hAnsi="Calibri"/>
              </w:rPr>
              <w:t>Email</w:t>
            </w:r>
          </w:p>
          <w:p w:rsidR="00843BCE" w:rsidRPr="00207F8F" w:rsidRDefault="00843BCE" w:rsidP="009A46CF">
            <w:pPr>
              <w:pStyle w:val="NoSpacing"/>
              <w:rPr>
                <w:rFonts w:ascii="Calibri" w:hAnsi="Calibri"/>
              </w:rPr>
            </w:pPr>
          </w:p>
        </w:tc>
        <w:tc>
          <w:tcPr>
            <w:tcW w:w="2147" w:type="dxa"/>
            <w:vAlign w:val="center"/>
          </w:tcPr>
          <w:p w:rsidR="00843BCE" w:rsidRPr="00207F8F" w:rsidRDefault="00843BCE" w:rsidP="009A46CF">
            <w:pPr>
              <w:pStyle w:val="NoSpacing"/>
              <w:rPr>
                <w:rFonts w:ascii="Calibri" w:hAnsi="Calibri"/>
              </w:rPr>
            </w:pPr>
            <w:r w:rsidRPr="00207F8F">
              <w:rPr>
                <w:rFonts w:ascii="Calibri" w:hAnsi="Calibri"/>
              </w:rPr>
              <w:t>Telephone</w:t>
            </w:r>
          </w:p>
        </w:tc>
      </w:tr>
      <w:tr w:rsidR="00843BCE" w:rsidRPr="00207F8F" w:rsidTr="002E1678">
        <w:tblPrEx>
          <w:tblCellMar>
            <w:top w:w="0" w:type="dxa"/>
            <w:bottom w:w="0" w:type="dxa"/>
          </w:tblCellMar>
        </w:tblPrEx>
        <w:trPr>
          <w:trHeight w:val="556"/>
        </w:trPr>
        <w:tc>
          <w:tcPr>
            <w:tcW w:w="4497" w:type="dxa"/>
          </w:tcPr>
          <w:p w:rsidR="00843BCE" w:rsidRPr="00207F8F" w:rsidRDefault="00843BCE" w:rsidP="009A46CF">
            <w:pPr>
              <w:pStyle w:val="NoSpacing"/>
              <w:rPr>
                <w:rFonts w:ascii="Calibri" w:hAnsi="Calibri"/>
              </w:rPr>
            </w:pPr>
          </w:p>
        </w:tc>
        <w:tc>
          <w:tcPr>
            <w:tcW w:w="2162" w:type="dxa"/>
          </w:tcPr>
          <w:p w:rsidR="00843BCE" w:rsidRPr="00207F8F" w:rsidRDefault="00843BCE" w:rsidP="009A46CF">
            <w:pPr>
              <w:pStyle w:val="NoSpacing"/>
              <w:rPr>
                <w:rFonts w:ascii="Calibri" w:hAnsi="Calibri"/>
              </w:rPr>
            </w:pPr>
          </w:p>
        </w:tc>
        <w:tc>
          <w:tcPr>
            <w:tcW w:w="1750" w:type="dxa"/>
          </w:tcPr>
          <w:p w:rsidR="00843BCE" w:rsidRPr="00207F8F" w:rsidRDefault="00843BCE" w:rsidP="009A46CF">
            <w:pPr>
              <w:pStyle w:val="NoSpacing"/>
              <w:rPr>
                <w:rFonts w:ascii="Calibri" w:hAnsi="Calibri"/>
              </w:rPr>
            </w:pPr>
          </w:p>
        </w:tc>
        <w:tc>
          <w:tcPr>
            <w:tcW w:w="2147" w:type="dxa"/>
          </w:tcPr>
          <w:p w:rsidR="00843BCE" w:rsidRPr="00207F8F" w:rsidRDefault="00843BCE" w:rsidP="009A46CF">
            <w:pPr>
              <w:pStyle w:val="NoSpacing"/>
              <w:rPr>
                <w:rFonts w:ascii="Calibri" w:hAnsi="Calibri"/>
              </w:rPr>
            </w:pPr>
          </w:p>
        </w:tc>
      </w:tr>
      <w:tr w:rsidR="00843BCE" w:rsidRPr="00207F8F" w:rsidTr="002E1678">
        <w:tblPrEx>
          <w:tblCellMar>
            <w:top w:w="0" w:type="dxa"/>
            <w:bottom w:w="0" w:type="dxa"/>
          </w:tblCellMar>
        </w:tblPrEx>
        <w:trPr>
          <w:trHeight w:val="550"/>
        </w:trPr>
        <w:tc>
          <w:tcPr>
            <w:tcW w:w="4497" w:type="dxa"/>
          </w:tcPr>
          <w:p w:rsidR="00843BCE" w:rsidRPr="00207F8F" w:rsidRDefault="00843BCE" w:rsidP="009A46CF">
            <w:pPr>
              <w:pStyle w:val="NoSpacing"/>
              <w:rPr>
                <w:rFonts w:ascii="Calibri" w:hAnsi="Calibri"/>
              </w:rPr>
            </w:pPr>
          </w:p>
        </w:tc>
        <w:tc>
          <w:tcPr>
            <w:tcW w:w="2162" w:type="dxa"/>
          </w:tcPr>
          <w:p w:rsidR="00843BCE" w:rsidRPr="00207F8F" w:rsidRDefault="00843BCE" w:rsidP="009A46CF">
            <w:pPr>
              <w:pStyle w:val="NoSpacing"/>
              <w:rPr>
                <w:rFonts w:ascii="Calibri" w:hAnsi="Calibri"/>
              </w:rPr>
            </w:pPr>
          </w:p>
        </w:tc>
        <w:tc>
          <w:tcPr>
            <w:tcW w:w="1750" w:type="dxa"/>
          </w:tcPr>
          <w:p w:rsidR="00843BCE" w:rsidRPr="00207F8F" w:rsidRDefault="00843BCE" w:rsidP="009A46CF">
            <w:pPr>
              <w:pStyle w:val="NoSpacing"/>
              <w:rPr>
                <w:rFonts w:ascii="Calibri" w:hAnsi="Calibri"/>
              </w:rPr>
            </w:pPr>
          </w:p>
        </w:tc>
        <w:tc>
          <w:tcPr>
            <w:tcW w:w="2147" w:type="dxa"/>
          </w:tcPr>
          <w:p w:rsidR="00843BCE" w:rsidRPr="00207F8F" w:rsidRDefault="00843BCE" w:rsidP="009A46CF">
            <w:pPr>
              <w:pStyle w:val="NoSpacing"/>
              <w:rPr>
                <w:rFonts w:ascii="Calibri" w:hAnsi="Calibri"/>
              </w:rPr>
            </w:pPr>
          </w:p>
        </w:tc>
      </w:tr>
      <w:tr w:rsidR="00843BCE" w:rsidRPr="00207F8F" w:rsidTr="002E1678">
        <w:tblPrEx>
          <w:tblCellMar>
            <w:top w:w="0" w:type="dxa"/>
            <w:bottom w:w="0" w:type="dxa"/>
          </w:tblCellMar>
        </w:tblPrEx>
        <w:trPr>
          <w:trHeight w:val="416"/>
        </w:trPr>
        <w:tc>
          <w:tcPr>
            <w:tcW w:w="4497" w:type="dxa"/>
          </w:tcPr>
          <w:p w:rsidR="00843BCE" w:rsidRPr="00207F8F" w:rsidRDefault="00843BCE" w:rsidP="009A46CF">
            <w:pPr>
              <w:pStyle w:val="NoSpacing"/>
              <w:rPr>
                <w:rFonts w:ascii="Calibri" w:hAnsi="Calibri"/>
              </w:rPr>
            </w:pPr>
          </w:p>
        </w:tc>
        <w:tc>
          <w:tcPr>
            <w:tcW w:w="2162" w:type="dxa"/>
          </w:tcPr>
          <w:p w:rsidR="00843BCE" w:rsidRPr="00207F8F" w:rsidRDefault="00843BCE" w:rsidP="009A46CF">
            <w:pPr>
              <w:pStyle w:val="NoSpacing"/>
              <w:rPr>
                <w:rFonts w:ascii="Calibri" w:hAnsi="Calibri"/>
              </w:rPr>
            </w:pPr>
          </w:p>
        </w:tc>
        <w:tc>
          <w:tcPr>
            <w:tcW w:w="1750" w:type="dxa"/>
          </w:tcPr>
          <w:p w:rsidR="00843BCE" w:rsidRPr="00207F8F" w:rsidRDefault="00843BCE" w:rsidP="009A46CF">
            <w:pPr>
              <w:pStyle w:val="NoSpacing"/>
              <w:rPr>
                <w:rFonts w:ascii="Calibri" w:hAnsi="Calibri"/>
              </w:rPr>
            </w:pPr>
          </w:p>
        </w:tc>
        <w:tc>
          <w:tcPr>
            <w:tcW w:w="2147" w:type="dxa"/>
          </w:tcPr>
          <w:p w:rsidR="00843BCE" w:rsidRPr="00207F8F" w:rsidRDefault="00843BCE" w:rsidP="009A46CF">
            <w:pPr>
              <w:pStyle w:val="NoSpacing"/>
              <w:rPr>
                <w:rFonts w:ascii="Calibri" w:hAnsi="Calibri"/>
              </w:rPr>
            </w:pPr>
          </w:p>
        </w:tc>
      </w:tr>
      <w:tr w:rsidR="00843BCE" w:rsidRPr="00207F8F" w:rsidTr="002E1678">
        <w:tblPrEx>
          <w:tblCellMar>
            <w:top w:w="0" w:type="dxa"/>
            <w:bottom w:w="0" w:type="dxa"/>
          </w:tblCellMar>
        </w:tblPrEx>
        <w:trPr>
          <w:trHeight w:val="550"/>
        </w:trPr>
        <w:tc>
          <w:tcPr>
            <w:tcW w:w="4497" w:type="dxa"/>
          </w:tcPr>
          <w:p w:rsidR="00843BCE" w:rsidRPr="00207F8F" w:rsidRDefault="00843BCE" w:rsidP="009A46CF">
            <w:pPr>
              <w:pStyle w:val="NoSpacing"/>
              <w:rPr>
                <w:rFonts w:ascii="Calibri" w:hAnsi="Calibri"/>
              </w:rPr>
            </w:pPr>
          </w:p>
        </w:tc>
        <w:tc>
          <w:tcPr>
            <w:tcW w:w="2162" w:type="dxa"/>
          </w:tcPr>
          <w:p w:rsidR="00843BCE" w:rsidRPr="00207F8F" w:rsidRDefault="00843BCE" w:rsidP="009A46CF">
            <w:pPr>
              <w:pStyle w:val="NoSpacing"/>
              <w:rPr>
                <w:rFonts w:ascii="Calibri" w:hAnsi="Calibri"/>
              </w:rPr>
            </w:pPr>
          </w:p>
        </w:tc>
        <w:tc>
          <w:tcPr>
            <w:tcW w:w="1750" w:type="dxa"/>
          </w:tcPr>
          <w:p w:rsidR="00843BCE" w:rsidRPr="00207F8F" w:rsidRDefault="00843BCE" w:rsidP="009A46CF">
            <w:pPr>
              <w:pStyle w:val="NoSpacing"/>
              <w:rPr>
                <w:rFonts w:ascii="Calibri" w:hAnsi="Calibri"/>
              </w:rPr>
            </w:pPr>
          </w:p>
        </w:tc>
        <w:tc>
          <w:tcPr>
            <w:tcW w:w="2147" w:type="dxa"/>
          </w:tcPr>
          <w:p w:rsidR="00843BCE" w:rsidRPr="00207F8F" w:rsidRDefault="00843BCE" w:rsidP="009A46CF">
            <w:pPr>
              <w:pStyle w:val="NoSpacing"/>
              <w:rPr>
                <w:rFonts w:ascii="Calibri" w:hAnsi="Calibri"/>
              </w:rPr>
            </w:pPr>
          </w:p>
        </w:tc>
      </w:tr>
      <w:tr w:rsidR="00843BCE" w:rsidRPr="00207F8F" w:rsidTr="002E1678">
        <w:tblPrEx>
          <w:tblCellMar>
            <w:top w:w="0" w:type="dxa"/>
            <w:bottom w:w="0" w:type="dxa"/>
          </w:tblCellMar>
        </w:tblPrEx>
        <w:trPr>
          <w:trHeight w:val="431"/>
        </w:trPr>
        <w:tc>
          <w:tcPr>
            <w:tcW w:w="4497" w:type="dxa"/>
          </w:tcPr>
          <w:p w:rsidR="00843BCE" w:rsidRPr="00207F8F" w:rsidRDefault="00843BCE" w:rsidP="009A46CF">
            <w:pPr>
              <w:pStyle w:val="NoSpacing"/>
              <w:rPr>
                <w:rFonts w:ascii="Calibri" w:hAnsi="Calibri"/>
              </w:rPr>
            </w:pPr>
          </w:p>
        </w:tc>
        <w:tc>
          <w:tcPr>
            <w:tcW w:w="2162" w:type="dxa"/>
          </w:tcPr>
          <w:p w:rsidR="00843BCE" w:rsidRPr="00207F8F" w:rsidRDefault="00843BCE" w:rsidP="009A46CF">
            <w:pPr>
              <w:pStyle w:val="NoSpacing"/>
              <w:rPr>
                <w:rFonts w:ascii="Calibri" w:hAnsi="Calibri"/>
              </w:rPr>
            </w:pPr>
          </w:p>
        </w:tc>
        <w:tc>
          <w:tcPr>
            <w:tcW w:w="1750" w:type="dxa"/>
          </w:tcPr>
          <w:p w:rsidR="00843BCE" w:rsidRPr="00207F8F" w:rsidRDefault="00843BCE" w:rsidP="009A46CF">
            <w:pPr>
              <w:pStyle w:val="NoSpacing"/>
              <w:rPr>
                <w:rFonts w:ascii="Calibri" w:hAnsi="Calibri"/>
              </w:rPr>
            </w:pPr>
          </w:p>
        </w:tc>
        <w:tc>
          <w:tcPr>
            <w:tcW w:w="2147" w:type="dxa"/>
          </w:tcPr>
          <w:p w:rsidR="00843BCE" w:rsidRPr="00207F8F" w:rsidRDefault="00843BCE" w:rsidP="009A46CF">
            <w:pPr>
              <w:pStyle w:val="NoSpacing"/>
              <w:rPr>
                <w:rFonts w:ascii="Calibri" w:hAnsi="Calibri"/>
              </w:rPr>
            </w:pPr>
          </w:p>
        </w:tc>
      </w:tr>
    </w:tbl>
    <w:p w:rsidR="00E6218D" w:rsidRPr="00207F8F" w:rsidRDefault="00E6218D" w:rsidP="009A46CF">
      <w:pPr>
        <w:pStyle w:val="NoSpacing"/>
        <w:sectPr w:rsidR="00E6218D" w:rsidRPr="00207F8F" w:rsidSect="00843BCE">
          <w:pgSz w:w="11907" w:h="16840" w:code="9"/>
          <w:pgMar w:top="1440" w:right="1797" w:bottom="1440" w:left="1797" w:header="720" w:footer="720" w:gutter="0"/>
          <w:pgNumType w:chapStyle="1" w:chapSep="period"/>
          <w:cols w:space="720" w:equalWidth="0">
            <w:col w:w="8306" w:space="720"/>
          </w:cols>
        </w:sectPr>
      </w:pPr>
    </w:p>
    <w:p w:rsidR="00E6218D" w:rsidRPr="00207F8F" w:rsidRDefault="00317794" w:rsidP="006B5E12">
      <w:bookmarkStart w:id="81" w:name="Appendix6"/>
      <w:r w:rsidRPr="00207F8F">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-91440</wp:posOffset>
                </wp:positionH>
                <wp:positionV relativeFrom="paragraph">
                  <wp:posOffset>-43815</wp:posOffset>
                </wp:positionV>
                <wp:extent cx="4343400" cy="6163310"/>
                <wp:effectExtent l="0" t="0" r="0" b="0"/>
                <wp:wrapNone/>
                <wp:docPr id="3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16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839" w:rsidRDefault="00EB5839" w:rsidP="006B5E12">
                            <w:pPr>
                              <w:jc w:val="center"/>
                            </w:pPr>
                            <w:r>
                              <w:t>A warm welcome to all visitors</w:t>
                            </w:r>
                          </w:p>
                          <w:p w:rsidR="00EB5839" w:rsidRDefault="00EB5839" w:rsidP="006B5E12">
                            <w:pPr>
                              <w:jc w:val="center"/>
                            </w:pPr>
                            <w:r>
                              <w:t>Please can you ensure you sign in at reception as a security measure.</w:t>
                            </w:r>
                          </w:p>
                          <w:p w:rsidR="00EB5839" w:rsidRDefault="00EB5839" w:rsidP="006B5E12">
                            <w:pPr>
                              <w:jc w:val="center"/>
                            </w:pPr>
                            <w:r>
                              <w:t xml:space="preserve">In the event of an emergency please leave the building by the nearest fire exit, which will be identified by a green exit sign and assemble on </w:t>
                            </w:r>
                            <w:r w:rsidR="000F46D4">
                              <w:t xml:space="preserve">the main playground to the front </w:t>
                            </w:r>
                            <w:r>
                              <w:t>of the school.</w:t>
                            </w:r>
                          </w:p>
                          <w:p w:rsidR="00EB5839" w:rsidRDefault="00EB5839" w:rsidP="006B5E12">
                            <w:pPr>
                              <w:jc w:val="center"/>
                            </w:pPr>
                            <w:r>
                              <w:t>Visitors are welcome to use t</w:t>
                            </w:r>
                            <w:r w:rsidR="000F46D4">
                              <w:t>he tea and coffee making facilities in the staffroom/community room.</w:t>
                            </w:r>
                          </w:p>
                          <w:p w:rsidR="00EB5839" w:rsidRDefault="00EB5839" w:rsidP="006B5E12">
                            <w:pPr>
                              <w:jc w:val="center"/>
                            </w:pPr>
                            <w:r>
                              <w:t xml:space="preserve">We pride ourselves on being a well-organised school with high expectations </w:t>
                            </w:r>
                            <w:r w:rsidR="000F46D4">
                              <w:t>for</w:t>
                            </w:r>
                            <w:r>
                              <w:t xml:space="preserve"> behaviour.</w:t>
                            </w:r>
                          </w:p>
                          <w:p w:rsidR="00EB5839" w:rsidRDefault="00EB5839" w:rsidP="006B5E12">
                            <w:pPr>
                              <w:jc w:val="center"/>
                            </w:pPr>
                            <w:r>
                              <w:t>If you need to access our Behaviour Policy, and how it impacts on the day-to-day management of pupils, it can be located in the central f</w:t>
                            </w:r>
                            <w:r w:rsidR="000F46D4">
                              <w:t>ile in the school office.</w:t>
                            </w:r>
                          </w:p>
                          <w:p w:rsidR="00EB5839" w:rsidRDefault="00EB5839" w:rsidP="006B5E12">
                            <w:pPr>
                              <w:jc w:val="center"/>
                            </w:pPr>
                            <w:r>
                              <w:t>If you have any concerns around behaviour then please refer them to Mr</w:t>
                            </w:r>
                            <w:r w:rsidR="000F46D4">
                              <w:t xml:space="preserve">s Gavin OBE  the Head Teacher, or Mrs Wainwright </w:t>
                            </w:r>
                            <w:r>
                              <w:t>the Deputy Head.</w:t>
                            </w:r>
                          </w:p>
                          <w:p w:rsidR="000F46D4" w:rsidRDefault="00EB5839" w:rsidP="006B5E12">
                            <w:pPr>
                              <w:jc w:val="center"/>
                            </w:pPr>
                            <w:r>
                              <w:t xml:space="preserve">If you have any concerns regarding child protection then please refer these </w:t>
                            </w:r>
                            <w:r w:rsidR="000F46D4">
                              <w:t>to Mrs P Gavin OBE the Headteacher and Safeguarding Lead or to Mrs J Wainwright, Mrs L McCaffrey or Mrs K Brown the  designated staff for child protection.</w:t>
                            </w:r>
                          </w:p>
                          <w:p w:rsidR="00EB5839" w:rsidRDefault="00EB5839" w:rsidP="006B5E12">
                            <w:pPr>
                              <w:jc w:val="center"/>
                            </w:pPr>
                          </w:p>
                          <w:p w:rsidR="00EB5839" w:rsidRDefault="00EB5839" w:rsidP="006B5E12">
                            <w:pPr>
                              <w:jc w:val="center"/>
                            </w:pPr>
                            <w:r>
                              <w:t>We hope you have an enjoyable visit</w:t>
                            </w:r>
                            <w:r w:rsidR="000F46D4">
                              <w:t xml:space="preserve"> to St Bartholomew’s S</w:t>
                            </w:r>
                            <w:r>
                              <w:t>chool.</w:t>
                            </w:r>
                          </w:p>
                          <w:p w:rsidR="00EB5839" w:rsidRDefault="00EB5839" w:rsidP="00F244B5">
                            <w:pPr>
                              <w:jc w:val="center"/>
                            </w:pPr>
                          </w:p>
                          <w:p w:rsidR="00EB5839" w:rsidRDefault="00EB5839" w:rsidP="00F244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6" type="#_x0000_t202" style="position:absolute;margin-left:-7.2pt;margin-top:-3.45pt;width:342pt;height:48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" filled="f" stroked="f">
                <v:textbox>
                  <w:txbxContent>
                    <w:p w:rsidR="00EB5839" w:rsidRDefault="00EB5839" w:rsidP="006B5E12">
                      <w:pPr>
                        <w:jc w:val="center"/>
                      </w:pPr>
                      <w:r>
                        <w:t>A warm welcome to all visitors</w:t>
                      </w:r>
                    </w:p>
                    <w:p w:rsidR="00EB5839" w:rsidRDefault="00EB5839" w:rsidP="006B5E12">
                      <w:pPr>
                        <w:jc w:val="center"/>
                      </w:pPr>
                      <w:r>
                        <w:t>Please can you ensure you sign in at reception as a security measure.</w:t>
                      </w:r>
                    </w:p>
                    <w:p w:rsidR="00EB5839" w:rsidRDefault="00EB5839" w:rsidP="006B5E12">
                      <w:pPr>
                        <w:jc w:val="center"/>
                      </w:pPr>
                      <w:r>
                        <w:t xml:space="preserve">In the event of an emergency please leave the building by the nearest fire exit, which will be identified by a green exit sign and assemble on </w:t>
                      </w:r>
                      <w:r w:rsidR="000F46D4">
                        <w:t xml:space="preserve">the main playground to the front </w:t>
                      </w:r>
                      <w:r>
                        <w:t>of the school.</w:t>
                      </w:r>
                    </w:p>
                    <w:p w:rsidR="00EB5839" w:rsidRDefault="00EB5839" w:rsidP="006B5E12">
                      <w:pPr>
                        <w:jc w:val="center"/>
                      </w:pPr>
                      <w:r>
                        <w:t>Visitors are welcome to use t</w:t>
                      </w:r>
                      <w:r w:rsidR="000F46D4">
                        <w:t>he tea and coffee making facilities in the staffroom/community room.</w:t>
                      </w:r>
                    </w:p>
                    <w:p w:rsidR="00EB5839" w:rsidRDefault="00EB5839" w:rsidP="006B5E12">
                      <w:pPr>
                        <w:jc w:val="center"/>
                      </w:pPr>
                      <w:r>
                        <w:t xml:space="preserve">We pride ourselves on being a well-organised school with high expectations </w:t>
                      </w:r>
                      <w:r w:rsidR="000F46D4">
                        <w:t>for</w:t>
                      </w:r>
                      <w:r>
                        <w:t xml:space="preserve"> behaviour.</w:t>
                      </w:r>
                    </w:p>
                    <w:p w:rsidR="00EB5839" w:rsidRDefault="00EB5839" w:rsidP="006B5E12">
                      <w:pPr>
                        <w:jc w:val="center"/>
                      </w:pPr>
                      <w:r>
                        <w:t>If you need to access our Behaviour Policy, and how it impacts on the day-to-day management of pupils, it can be located in the central f</w:t>
                      </w:r>
                      <w:r w:rsidR="000F46D4">
                        <w:t>ile in the school office.</w:t>
                      </w:r>
                    </w:p>
                    <w:p w:rsidR="00EB5839" w:rsidRDefault="00EB5839" w:rsidP="006B5E12">
                      <w:pPr>
                        <w:jc w:val="center"/>
                      </w:pPr>
                      <w:r>
                        <w:t>If you have any concerns around behaviour then please refer them to Mr</w:t>
                      </w:r>
                      <w:r w:rsidR="000F46D4">
                        <w:t xml:space="preserve">s Gavin OBE  the Head Teacher, or Mrs Wainwright </w:t>
                      </w:r>
                      <w:r>
                        <w:t>the Deputy Head.</w:t>
                      </w:r>
                    </w:p>
                    <w:p w:rsidR="000F46D4" w:rsidRDefault="00EB5839" w:rsidP="006B5E12">
                      <w:pPr>
                        <w:jc w:val="center"/>
                      </w:pPr>
                      <w:r>
                        <w:t xml:space="preserve">If you have any concerns regarding child protection then please refer these </w:t>
                      </w:r>
                      <w:r w:rsidR="000F46D4">
                        <w:t>to Mrs P Gavin OBE the Headteacher and Safeguarding Lead or to Mrs J Wainwright, Mrs L McCaffrey or Mrs K Brown the  designated staff for child protection.</w:t>
                      </w:r>
                    </w:p>
                    <w:p w:rsidR="00EB5839" w:rsidRDefault="00EB5839" w:rsidP="006B5E12">
                      <w:pPr>
                        <w:jc w:val="center"/>
                      </w:pPr>
                    </w:p>
                    <w:p w:rsidR="00EB5839" w:rsidRDefault="00EB5839" w:rsidP="006B5E12">
                      <w:pPr>
                        <w:jc w:val="center"/>
                      </w:pPr>
                      <w:r>
                        <w:t>We hope you have an enjoyable visit</w:t>
                      </w:r>
                      <w:r w:rsidR="000F46D4">
                        <w:t xml:space="preserve"> to St Bartholomew’s S</w:t>
                      </w:r>
                      <w:r>
                        <w:t>chool.</w:t>
                      </w:r>
                    </w:p>
                    <w:p w:rsidR="00EB5839" w:rsidRDefault="00EB5839" w:rsidP="00F244B5">
                      <w:pPr>
                        <w:jc w:val="center"/>
                      </w:pPr>
                    </w:p>
                    <w:p w:rsidR="00EB5839" w:rsidRDefault="00EB5839" w:rsidP="00F244B5">
                      <w:pPr>
                        <w:jc w:val="center"/>
                      </w:pPr>
                    </w:p>
                  </w:txbxContent>
                </v:textbox>
              </v:shape>
            </w:pict>
          </mc:Fallback>
        </mc:AlternateContent>
      </w:r>
      <w:r w:rsidRPr="00207F8F">
        <w:rPr>
          <w:noProof/>
        </w:rPr>
        <w:drawing>
          <wp:anchor distT="0" distB="0" distL="114300" distR="114300" simplePos="0" relativeHeight="251661312" behindDoc="0" locked="0" layoutInCell="1" allowOverlap="1">
            <wp:simplePos x="0" y="0"/>
            <wp:positionH relativeFrom="column">
              <wp:posOffset>6678930</wp:posOffset>
            </wp:positionH>
            <wp:positionV relativeFrom="paragraph">
              <wp:posOffset>280035</wp:posOffset>
            </wp:positionV>
            <wp:extent cx="1014095" cy="845185"/>
            <wp:effectExtent l="0" t="0" r="0" b="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095" cy="845185"/>
                    </a:xfrm>
                    <a:prstGeom prst="rect">
                      <a:avLst/>
                    </a:prstGeom>
                    <a:noFill/>
                  </pic:spPr>
                </pic:pic>
              </a:graphicData>
            </a:graphic>
            <wp14:sizeRelH relativeFrom="page">
              <wp14:pctWidth>0</wp14:pctWidth>
            </wp14:sizeRelH>
            <wp14:sizeRelV relativeFrom="page">
              <wp14:pctHeight>0</wp14:pctHeight>
            </wp14:sizeRelV>
          </wp:anchor>
        </w:drawing>
      </w:r>
      <w:r w:rsidRPr="00207F8F">
        <w:rPr>
          <w:noProof/>
        </w:rPr>
        <mc:AlternateContent>
          <mc:Choice Requires="wps">
            <w:drawing>
              <wp:anchor distT="0" distB="0" distL="114300" distR="114300" simplePos="0" relativeHeight="251660288" behindDoc="0" locked="0" layoutInCell="1" allowOverlap="1">
                <wp:simplePos x="0" y="0"/>
                <wp:positionH relativeFrom="column">
                  <wp:posOffset>6294120</wp:posOffset>
                </wp:positionH>
                <wp:positionV relativeFrom="paragraph">
                  <wp:posOffset>81280</wp:posOffset>
                </wp:positionV>
                <wp:extent cx="1762125" cy="742950"/>
                <wp:effectExtent l="0" t="0" r="0" b="0"/>
                <wp:wrapTopAndBottom/>
                <wp:docPr id="37" name="WordArt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742950"/>
                        </a:xfrm>
                        <a:prstGeom prst="rect">
                          <a:avLst/>
                        </a:prstGeom>
                        <a:extLst>
                          <a:ext uri="{AF507438-7753-43E0-B8FC-AC1667EBCBE1}">
                            <a14:hiddenEffects xmlns:a14="http://schemas.microsoft.com/office/drawing/2010/main">
                              <a:effectLst/>
                            </a14:hiddenEffects>
                          </a:ext>
                        </a:extLst>
                      </wps:spPr>
                      <wps:txbx>
                        <w:txbxContent>
                          <w:p w:rsidR="00317794" w:rsidRDefault="00317794" w:rsidP="00317794">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Welcome to</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423" o:spid="_x0000_s1057" type="#_x0000_t202" style="position:absolute;margin-left:495.6pt;margin-top:6.4pt;width:138.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" filled="f" stroked="f">
                <o:lock v:ext="edit" shapetype="t"/>
                <v:textbox style="mso-fit-shape-to-text:t">
                  <w:txbxContent>
                    <w:p w:rsidR="00317794" w:rsidRDefault="00317794" w:rsidP="00317794">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Welcome to</w:t>
                      </w:r>
                    </w:p>
                  </w:txbxContent>
                </v:textbox>
                <w10:wrap type="topAndBottom"/>
              </v:shape>
            </w:pict>
          </mc:Fallback>
        </mc:AlternateContent>
      </w:r>
      <w:bookmarkEnd w:id="81"/>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317794" w:rsidP="009A46CF">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5971540</wp:posOffset>
                </wp:positionH>
                <wp:positionV relativeFrom="paragraph">
                  <wp:posOffset>41910</wp:posOffset>
                </wp:positionV>
                <wp:extent cx="2581275" cy="904875"/>
                <wp:effectExtent l="0" t="0" r="0" b="0"/>
                <wp:wrapNone/>
                <wp:docPr id="36" name="WordArt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81275" cy="904875"/>
                        </a:xfrm>
                        <a:prstGeom prst="rect">
                          <a:avLst/>
                        </a:prstGeom>
                        <a:extLst>
                          <a:ext uri="{AF507438-7753-43E0-B8FC-AC1667EBCBE1}">
                            <a14:hiddenEffects xmlns:a14="http://schemas.microsoft.com/office/drawing/2010/main">
                              <a:effectLst/>
                            </a14:hiddenEffects>
                          </a:ext>
                        </a:extLst>
                      </wps:spPr>
                      <wps:txbx>
                        <w:txbxContent>
                          <w:p w:rsidR="00317794" w:rsidRDefault="00317794" w:rsidP="00317794">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St Bartholomew's  </w:t>
                            </w:r>
                          </w:p>
                          <w:p w:rsidR="00317794" w:rsidRDefault="00317794" w:rsidP="00317794">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C of E Primary School </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425" o:spid="_x0000_s1058" type="#_x0000_t202" style="position:absolute;left:0;text-align:left;margin-left:470.2pt;margin-top:3.3pt;width:203.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" filled="f" stroked="f">
                <o:lock v:ext="edit" shapetype="t"/>
                <v:textbox style="mso-fit-shape-to-text:t">
                  <w:txbxContent>
                    <w:p w:rsidR="00317794" w:rsidRDefault="00317794" w:rsidP="00317794">
                      <w:pPr>
                        <w:pStyle w:val="NormalWeb"/>
                        <w:spacing w:before="0" w:beforeAutospacing="0" w:after="0" w:afterAutospacing="0"/>
                        <w:jc w:val="center"/>
                        <w:rPr>
                          <w:sz w:val="24"/>
                        </w:rP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St Bartholomew's  </w:t>
                      </w:r>
                    </w:p>
                    <w:p w:rsidR="00317794" w:rsidRDefault="00317794" w:rsidP="00317794">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C of E Primary School </w:t>
                      </w:r>
                    </w:p>
                  </w:txbxContent>
                </v:textbox>
              </v:shape>
            </w:pict>
          </mc:Fallback>
        </mc:AlternateContent>
      </w:r>
      <w:r w:rsidRPr="009A46CF">
        <w:rPr>
          <w:noProof/>
        </w:rPr>
        <mc:AlternateContent>
          <mc:Choice Requires="wps">
            <w:drawing>
              <wp:anchor distT="0" distB="0" distL="114300" distR="114300" simplePos="0" relativeHeight="251654144" behindDoc="0" locked="0" layoutInCell="1" allowOverlap="1">
                <wp:simplePos x="0" y="0"/>
                <wp:positionH relativeFrom="column">
                  <wp:posOffset>5085080</wp:posOffset>
                </wp:positionH>
                <wp:positionV relativeFrom="paragraph">
                  <wp:posOffset>-694690</wp:posOffset>
                </wp:positionV>
                <wp:extent cx="4267200" cy="6268720"/>
                <wp:effectExtent l="0" t="0" r="0" b="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26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839" w:rsidRDefault="00EB5839" w:rsidP="00F244B5">
                            <w:pPr>
                              <w:jc w:val="center"/>
                              <w:rPr>
                                <w:b/>
                              </w:rPr>
                            </w:pPr>
                          </w:p>
                          <w:p w:rsidR="006B5E12" w:rsidRDefault="006B5E12" w:rsidP="000F46D4">
                            <w:pPr>
                              <w:jc w:val="center"/>
                              <w:rPr>
                                <w:b/>
                                <w:u w:val="single"/>
                              </w:rPr>
                            </w:pPr>
                          </w:p>
                          <w:p w:rsidR="006B5E12" w:rsidRDefault="006B5E12" w:rsidP="000F46D4">
                            <w:pPr>
                              <w:jc w:val="center"/>
                              <w:rPr>
                                <w:b/>
                                <w:u w:val="single"/>
                              </w:rPr>
                            </w:pPr>
                          </w:p>
                          <w:p w:rsidR="006B5E12" w:rsidRDefault="006B5E12" w:rsidP="006B5E12">
                            <w:pPr>
                              <w:rPr>
                                <w:b/>
                                <w:u w:val="single"/>
                              </w:rPr>
                            </w:pPr>
                          </w:p>
                          <w:p w:rsidR="000F46D4" w:rsidRDefault="000F46D4" w:rsidP="000F46D4">
                            <w:pPr>
                              <w:jc w:val="center"/>
                              <w:rPr>
                                <w:b/>
                                <w:u w:val="single"/>
                              </w:rPr>
                            </w:pPr>
                            <w:r w:rsidRPr="00E11BEF">
                              <w:rPr>
                                <w:b/>
                                <w:u w:val="single"/>
                              </w:rPr>
                              <w:t>School Timetable</w:t>
                            </w:r>
                          </w:p>
                          <w:p w:rsidR="000F46D4" w:rsidRDefault="000F46D4" w:rsidP="000F46D4">
                            <w:pPr>
                              <w:jc w:val="center"/>
                              <w:rPr>
                                <w:b/>
                              </w:rPr>
                            </w:pPr>
                            <w:r>
                              <w:rPr>
                                <w:b/>
                              </w:rPr>
                              <w:t>Doors Open at 8.30</w:t>
                            </w:r>
                          </w:p>
                          <w:p w:rsidR="000F46D4" w:rsidRDefault="000F46D4" w:rsidP="000F46D4">
                            <w:pPr>
                              <w:jc w:val="center"/>
                              <w:rPr>
                                <w:b/>
                              </w:rPr>
                            </w:pPr>
                            <w:r>
                              <w:rPr>
                                <w:b/>
                              </w:rPr>
                              <w:t>School Starts at 8.50</w:t>
                            </w:r>
                          </w:p>
                          <w:p w:rsidR="000F46D4" w:rsidRDefault="000F46D4" w:rsidP="000F46D4">
                            <w:pPr>
                              <w:jc w:val="center"/>
                              <w:rPr>
                                <w:b/>
                              </w:rPr>
                            </w:pPr>
                            <w:r>
                              <w:rPr>
                                <w:b/>
                              </w:rPr>
                              <w:t>School Finishes at 15.20</w:t>
                            </w:r>
                          </w:p>
                          <w:p w:rsidR="006B5E12" w:rsidRDefault="000F46D4" w:rsidP="006B5E12">
                            <w:pPr>
                              <w:jc w:val="center"/>
                              <w:rPr>
                                <w:b/>
                                <w:u w:val="single"/>
                              </w:rPr>
                            </w:pPr>
                            <w:r>
                              <w:rPr>
                                <w:b/>
                                <w:u w:val="single"/>
                              </w:rPr>
                              <w:t>EYFS</w:t>
                            </w:r>
                            <w:r w:rsidR="006B5E12">
                              <w:rPr>
                                <w:b/>
                                <w:u w:val="single"/>
                              </w:rPr>
                              <w:t xml:space="preserve"> </w:t>
                            </w:r>
                          </w:p>
                          <w:p w:rsidR="000F46D4" w:rsidRPr="006B5E12" w:rsidRDefault="000F46D4" w:rsidP="006B5E12">
                            <w:pPr>
                              <w:jc w:val="center"/>
                              <w:rPr>
                                <w:b/>
                                <w:u w:val="single"/>
                              </w:rPr>
                            </w:pPr>
                            <w:r>
                              <w:rPr>
                                <w:b/>
                              </w:rPr>
                              <w:t>Lunch time 11.50 - 12.50</w:t>
                            </w:r>
                          </w:p>
                          <w:p w:rsidR="000F46D4" w:rsidRPr="00170FEF" w:rsidRDefault="006B5E12" w:rsidP="000F46D4">
                            <w:pPr>
                              <w:jc w:val="center"/>
                              <w:rPr>
                                <w:b/>
                                <w:u w:val="single"/>
                              </w:rPr>
                            </w:pPr>
                            <w:r>
                              <w:rPr>
                                <w:b/>
                                <w:u w:val="single"/>
                              </w:rPr>
                              <w:t>Year 1/Y</w:t>
                            </w:r>
                            <w:r w:rsidR="000F46D4">
                              <w:rPr>
                                <w:b/>
                                <w:u w:val="single"/>
                              </w:rPr>
                              <w:t>ear 2</w:t>
                            </w:r>
                          </w:p>
                          <w:p w:rsidR="000F46D4" w:rsidRDefault="000F46D4" w:rsidP="000F46D4">
                            <w:pPr>
                              <w:jc w:val="center"/>
                              <w:rPr>
                                <w:b/>
                              </w:rPr>
                            </w:pPr>
                            <w:r>
                              <w:rPr>
                                <w:b/>
                              </w:rPr>
                              <w:t xml:space="preserve">Morning Break </w:t>
                            </w:r>
                            <w:r w:rsidR="006B5E12">
                              <w:rPr>
                                <w:b/>
                              </w:rPr>
                              <w:t>10.15-10.30 /</w:t>
                            </w:r>
                            <w:r>
                              <w:rPr>
                                <w:b/>
                              </w:rPr>
                              <w:t xml:space="preserve">10.30-10.45 </w:t>
                            </w:r>
                          </w:p>
                          <w:p w:rsidR="000F46D4" w:rsidRDefault="000F46D4" w:rsidP="000F46D4">
                            <w:pPr>
                              <w:jc w:val="center"/>
                              <w:rPr>
                                <w:b/>
                              </w:rPr>
                            </w:pPr>
                            <w:r>
                              <w:rPr>
                                <w:b/>
                              </w:rPr>
                              <w:t xml:space="preserve">Lunch time </w:t>
                            </w:r>
                            <w:r w:rsidR="006B5E12">
                              <w:rPr>
                                <w:b/>
                              </w:rPr>
                              <w:t xml:space="preserve">12.00-1.00 / </w:t>
                            </w:r>
                            <w:r>
                              <w:rPr>
                                <w:b/>
                              </w:rPr>
                              <w:t>12.15-1.15</w:t>
                            </w:r>
                          </w:p>
                          <w:p w:rsidR="000F46D4" w:rsidRPr="00170FEF" w:rsidRDefault="000F46D4" w:rsidP="000F46D4">
                            <w:pPr>
                              <w:jc w:val="center"/>
                              <w:rPr>
                                <w:b/>
                                <w:u w:val="single"/>
                              </w:rPr>
                            </w:pPr>
                            <w:r w:rsidRPr="00170FEF">
                              <w:rPr>
                                <w:b/>
                                <w:u w:val="single"/>
                              </w:rPr>
                              <w:t>KS2</w:t>
                            </w:r>
                            <w:r>
                              <w:rPr>
                                <w:b/>
                                <w:u w:val="single"/>
                              </w:rPr>
                              <w:t>(Years 3,4,5,6)</w:t>
                            </w:r>
                          </w:p>
                          <w:p w:rsidR="000F46D4" w:rsidRDefault="000F46D4" w:rsidP="000F46D4">
                            <w:pPr>
                              <w:jc w:val="center"/>
                              <w:rPr>
                                <w:b/>
                              </w:rPr>
                            </w:pPr>
                            <w:r>
                              <w:rPr>
                                <w:b/>
                              </w:rPr>
                              <w:t>Morning Break 10.45-11.00/ 11.00-11.15</w:t>
                            </w:r>
                          </w:p>
                          <w:p w:rsidR="000F46D4" w:rsidRDefault="000F46D4" w:rsidP="000F46D4">
                            <w:pPr>
                              <w:jc w:val="center"/>
                              <w:rPr>
                                <w:b/>
                              </w:rPr>
                            </w:pPr>
                            <w:r>
                              <w:rPr>
                                <w:b/>
                              </w:rPr>
                              <w:t>Lunch time 12.30 – 1.30</w:t>
                            </w:r>
                          </w:p>
                          <w:p w:rsidR="000F46D4" w:rsidRDefault="000F46D4" w:rsidP="000F46D4">
                            <w:pPr>
                              <w:jc w:val="center"/>
                              <w:rPr>
                                <w:b/>
                              </w:rPr>
                            </w:pPr>
                          </w:p>
                          <w:p w:rsidR="000F46D4" w:rsidRDefault="000F46D4" w:rsidP="000F46D4">
                            <w:pPr>
                              <w:jc w:val="center"/>
                              <w:rPr>
                                <w:b/>
                              </w:rPr>
                            </w:pPr>
                          </w:p>
                          <w:p w:rsidR="000F46D4" w:rsidRDefault="000F46D4" w:rsidP="000F46D4">
                            <w:pPr>
                              <w:jc w:val="center"/>
                              <w:rPr>
                                <w:b/>
                              </w:rPr>
                            </w:pPr>
                          </w:p>
                          <w:p w:rsidR="000F46D4" w:rsidRPr="00E11BEF" w:rsidRDefault="000F46D4" w:rsidP="000F46D4">
                            <w:pPr>
                              <w:jc w:val="center"/>
                              <w:rPr>
                                <w:b/>
                              </w:rPr>
                            </w:pPr>
                          </w:p>
                          <w:p w:rsidR="00EB5839" w:rsidRPr="00E11BEF" w:rsidRDefault="00EB5839" w:rsidP="00F244B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9" type="#_x0000_t202" style="position:absolute;left:0;text-align:left;margin-left:400.4pt;margin-top:-54.7pt;width:336pt;height:49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hgIAABo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" stroked="f">
                <v:textbox>
                  <w:txbxContent>
                    <w:p w:rsidR="00EB5839" w:rsidRDefault="00EB5839" w:rsidP="00F244B5">
                      <w:pPr>
                        <w:jc w:val="center"/>
                        <w:rPr>
                          <w:b/>
                        </w:rPr>
                      </w:pPr>
                    </w:p>
                    <w:p w:rsidR="006B5E12" w:rsidRDefault="006B5E12" w:rsidP="000F46D4">
                      <w:pPr>
                        <w:jc w:val="center"/>
                        <w:rPr>
                          <w:b/>
                          <w:u w:val="single"/>
                        </w:rPr>
                      </w:pPr>
                    </w:p>
                    <w:p w:rsidR="006B5E12" w:rsidRDefault="006B5E12" w:rsidP="000F46D4">
                      <w:pPr>
                        <w:jc w:val="center"/>
                        <w:rPr>
                          <w:b/>
                          <w:u w:val="single"/>
                        </w:rPr>
                      </w:pPr>
                    </w:p>
                    <w:p w:rsidR="006B5E12" w:rsidRDefault="006B5E12" w:rsidP="006B5E12">
                      <w:pPr>
                        <w:rPr>
                          <w:b/>
                          <w:u w:val="single"/>
                        </w:rPr>
                      </w:pPr>
                    </w:p>
                    <w:p w:rsidR="000F46D4" w:rsidRDefault="000F46D4" w:rsidP="000F46D4">
                      <w:pPr>
                        <w:jc w:val="center"/>
                        <w:rPr>
                          <w:b/>
                          <w:u w:val="single"/>
                        </w:rPr>
                      </w:pPr>
                      <w:r w:rsidRPr="00E11BEF">
                        <w:rPr>
                          <w:b/>
                          <w:u w:val="single"/>
                        </w:rPr>
                        <w:t>School Timetable</w:t>
                      </w:r>
                    </w:p>
                    <w:p w:rsidR="000F46D4" w:rsidRDefault="000F46D4" w:rsidP="000F46D4">
                      <w:pPr>
                        <w:jc w:val="center"/>
                        <w:rPr>
                          <w:b/>
                        </w:rPr>
                      </w:pPr>
                      <w:r>
                        <w:rPr>
                          <w:b/>
                        </w:rPr>
                        <w:t>Doors Open at 8.30</w:t>
                      </w:r>
                    </w:p>
                    <w:p w:rsidR="000F46D4" w:rsidRDefault="000F46D4" w:rsidP="000F46D4">
                      <w:pPr>
                        <w:jc w:val="center"/>
                        <w:rPr>
                          <w:b/>
                        </w:rPr>
                      </w:pPr>
                      <w:r>
                        <w:rPr>
                          <w:b/>
                        </w:rPr>
                        <w:t>School Starts at 8.50</w:t>
                      </w:r>
                    </w:p>
                    <w:p w:rsidR="000F46D4" w:rsidRDefault="000F46D4" w:rsidP="000F46D4">
                      <w:pPr>
                        <w:jc w:val="center"/>
                        <w:rPr>
                          <w:b/>
                        </w:rPr>
                      </w:pPr>
                      <w:r>
                        <w:rPr>
                          <w:b/>
                        </w:rPr>
                        <w:t>School Finishes at 15.20</w:t>
                      </w:r>
                    </w:p>
                    <w:p w:rsidR="006B5E12" w:rsidRDefault="000F46D4" w:rsidP="006B5E12">
                      <w:pPr>
                        <w:jc w:val="center"/>
                        <w:rPr>
                          <w:b/>
                          <w:u w:val="single"/>
                        </w:rPr>
                      </w:pPr>
                      <w:r>
                        <w:rPr>
                          <w:b/>
                          <w:u w:val="single"/>
                        </w:rPr>
                        <w:t>EYFS</w:t>
                      </w:r>
                      <w:r w:rsidR="006B5E12">
                        <w:rPr>
                          <w:b/>
                          <w:u w:val="single"/>
                        </w:rPr>
                        <w:t xml:space="preserve"> </w:t>
                      </w:r>
                    </w:p>
                    <w:p w:rsidR="000F46D4" w:rsidRPr="006B5E12" w:rsidRDefault="000F46D4" w:rsidP="006B5E12">
                      <w:pPr>
                        <w:jc w:val="center"/>
                        <w:rPr>
                          <w:b/>
                          <w:u w:val="single"/>
                        </w:rPr>
                      </w:pPr>
                      <w:r>
                        <w:rPr>
                          <w:b/>
                        </w:rPr>
                        <w:t>Lunch time 11.50 - 12.50</w:t>
                      </w:r>
                    </w:p>
                    <w:p w:rsidR="000F46D4" w:rsidRPr="00170FEF" w:rsidRDefault="006B5E12" w:rsidP="000F46D4">
                      <w:pPr>
                        <w:jc w:val="center"/>
                        <w:rPr>
                          <w:b/>
                          <w:u w:val="single"/>
                        </w:rPr>
                      </w:pPr>
                      <w:r>
                        <w:rPr>
                          <w:b/>
                          <w:u w:val="single"/>
                        </w:rPr>
                        <w:t>Year 1/Y</w:t>
                      </w:r>
                      <w:r w:rsidR="000F46D4">
                        <w:rPr>
                          <w:b/>
                          <w:u w:val="single"/>
                        </w:rPr>
                        <w:t>ear 2</w:t>
                      </w:r>
                    </w:p>
                    <w:p w:rsidR="000F46D4" w:rsidRDefault="000F46D4" w:rsidP="000F46D4">
                      <w:pPr>
                        <w:jc w:val="center"/>
                        <w:rPr>
                          <w:b/>
                        </w:rPr>
                      </w:pPr>
                      <w:r>
                        <w:rPr>
                          <w:b/>
                        </w:rPr>
                        <w:t xml:space="preserve">Morning Break </w:t>
                      </w:r>
                      <w:r w:rsidR="006B5E12">
                        <w:rPr>
                          <w:b/>
                        </w:rPr>
                        <w:t>10.15-10.30 /</w:t>
                      </w:r>
                      <w:r>
                        <w:rPr>
                          <w:b/>
                        </w:rPr>
                        <w:t xml:space="preserve">10.30-10.45 </w:t>
                      </w:r>
                    </w:p>
                    <w:p w:rsidR="000F46D4" w:rsidRDefault="000F46D4" w:rsidP="000F46D4">
                      <w:pPr>
                        <w:jc w:val="center"/>
                        <w:rPr>
                          <w:b/>
                        </w:rPr>
                      </w:pPr>
                      <w:r>
                        <w:rPr>
                          <w:b/>
                        </w:rPr>
                        <w:t xml:space="preserve">Lunch time </w:t>
                      </w:r>
                      <w:r w:rsidR="006B5E12">
                        <w:rPr>
                          <w:b/>
                        </w:rPr>
                        <w:t xml:space="preserve">12.00-1.00 / </w:t>
                      </w:r>
                      <w:r>
                        <w:rPr>
                          <w:b/>
                        </w:rPr>
                        <w:t>12.15-1.15</w:t>
                      </w:r>
                    </w:p>
                    <w:p w:rsidR="000F46D4" w:rsidRPr="00170FEF" w:rsidRDefault="000F46D4" w:rsidP="000F46D4">
                      <w:pPr>
                        <w:jc w:val="center"/>
                        <w:rPr>
                          <w:b/>
                          <w:u w:val="single"/>
                        </w:rPr>
                      </w:pPr>
                      <w:r w:rsidRPr="00170FEF">
                        <w:rPr>
                          <w:b/>
                          <w:u w:val="single"/>
                        </w:rPr>
                        <w:t>KS2</w:t>
                      </w:r>
                      <w:r>
                        <w:rPr>
                          <w:b/>
                          <w:u w:val="single"/>
                        </w:rPr>
                        <w:t>(Years 3,4,5,6)</w:t>
                      </w:r>
                    </w:p>
                    <w:p w:rsidR="000F46D4" w:rsidRDefault="000F46D4" w:rsidP="000F46D4">
                      <w:pPr>
                        <w:jc w:val="center"/>
                        <w:rPr>
                          <w:b/>
                        </w:rPr>
                      </w:pPr>
                      <w:r>
                        <w:rPr>
                          <w:b/>
                        </w:rPr>
                        <w:t>Morning Break 10.45-11.00/ 11.00-11.15</w:t>
                      </w:r>
                    </w:p>
                    <w:p w:rsidR="000F46D4" w:rsidRDefault="000F46D4" w:rsidP="000F46D4">
                      <w:pPr>
                        <w:jc w:val="center"/>
                        <w:rPr>
                          <w:b/>
                        </w:rPr>
                      </w:pPr>
                      <w:r>
                        <w:rPr>
                          <w:b/>
                        </w:rPr>
                        <w:t>Lunch time 12.30 – 1.30</w:t>
                      </w:r>
                    </w:p>
                    <w:p w:rsidR="000F46D4" w:rsidRDefault="000F46D4" w:rsidP="000F46D4">
                      <w:pPr>
                        <w:jc w:val="center"/>
                        <w:rPr>
                          <w:b/>
                        </w:rPr>
                      </w:pPr>
                    </w:p>
                    <w:p w:rsidR="000F46D4" w:rsidRDefault="000F46D4" w:rsidP="000F46D4">
                      <w:pPr>
                        <w:jc w:val="center"/>
                        <w:rPr>
                          <w:b/>
                        </w:rPr>
                      </w:pPr>
                    </w:p>
                    <w:p w:rsidR="000F46D4" w:rsidRDefault="000F46D4" w:rsidP="000F46D4">
                      <w:pPr>
                        <w:jc w:val="center"/>
                        <w:rPr>
                          <w:b/>
                        </w:rPr>
                      </w:pPr>
                    </w:p>
                    <w:p w:rsidR="000F46D4" w:rsidRPr="00E11BEF" w:rsidRDefault="000F46D4" w:rsidP="000F46D4">
                      <w:pPr>
                        <w:jc w:val="center"/>
                        <w:rPr>
                          <w:b/>
                        </w:rPr>
                      </w:pPr>
                    </w:p>
                    <w:p w:rsidR="00EB5839" w:rsidRPr="00E11BEF" w:rsidRDefault="00EB5839" w:rsidP="00F244B5">
                      <w:pPr>
                        <w:jc w:val="center"/>
                        <w:rPr>
                          <w:b/>
                        </w:rPr>
                      </w:pPr>
                    </w:p>
                  </w:txbxContent>
                </v:textbox>
              </v:shape>
            </w:pict>
          </mc:Fallback>
        </mc:AlternateContent>
      </w: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E6218D" w:rsidRPr="009A46CF" w:rsidRDefault="00E6218D" w:rsidP="009A46CF">
      <w:pPr>
        <w:pStyle w:val="NoSpacing"/>
      </w:pPr>
    </w:p>
    <w:p w:rsidR="005C0479" w:rsidRPr="009A46CF" w:rsidRDefault="005C0479" w:rsidP="009A46CF">
      <w:pPr>
        <w:pStyle w:val="NoSpacing"/>
        <w:sectPr w:rsidR="005C0479" w:rsidRPr="009A46CF" w:rsidSect="00E6218D">
          <w:type w:val="continuous"/>
          <w:pgSz w:w="16840" w:h="11907" w:orient="landscape" w:code="9"/>
          <w:pgMar w:top="1797" w:right="1440" w:bottom="1797" w:left="1440" w:header="720" w:footer="720" w:gutter="0"/>
          <w:pgNumType w:chapStyle="1" w:chapSep="period"/>
          <w:cols w:space="720" w:equalWidth="0">
            <w:col w:w="8306" w:space="720"/>
          </w:cols>
        </w:sectPr>
      </w:pPr>
    </w:p>
    <w:p w:rsidR="005C0479" w:rsidRPr="009A46CF" w:rsidRDefault="008A1A42" w:rsidP="00882DE0">
      <w:pPr>
        <w:pStyle w:val="Heading2"/>
      </w:pPr>
      <w:bookmarkStart w:id="82" w:name="Appendix7"/>
      <w:bookmarkStart w:id="83" w:name="_Toc459981193"/>
      <w:bookmarkStart w:id="84" w:name="_Toc459984402"/>
      <w:r w:rsidRPr="00782041">
        <w:rPr>
          <w:color w:val="404040"/>
          <w:sz w:val="24"/>
          <w:szCs w:val="24"/>
        </w:rPr>
        <w:lastRenderedPageBreak/>
        <w:t xml:space="preserve">Appendix </w:t>
      </w:r>
      <w:r w:rsidR="00414B38" w:rsidRPr="00782041">
        <w:rPr>
          <w:color w:val="404040"/>
          <w:sz w:val="24"/>
          <w:szCs w:val="24"/>
        </w:rPr>
        <w:t>7</w:t>
      </w:r>
      <w:bookmarkEnd w:id="83"/>
      <w:r w:rsidR="00414B38" w:rsidRPr="009A46CF">
        <w:t xml:space="preserve"> </w:t>
      </w:r>
      <w:bookmarkEnd w:id="82"/>
      <w:r w:rsidR="006A3DFD">
        <w:tab/>
      </w:r>
      <w:r w:rsidR="006A3DFD">
        <w:tab/>
      </w:r>
      <w:r w:rsidR="00414B38" w:rsidRPr="009A46CF">
        <w:t>Recruitment</w:t>
      </w:r>
      <w:r w:rsidR="005C0479" w:rsidRPr="009A46CF">
        <w:t xml:space="preserve"> and Selection Checklist</w:t>
      </w:r>
      <w:bookmarkEnd w:id="84"/>
    </w:p>
    <w:p w:rsidR="00C934CA" w:rsidRPr="009A46CF" w:rsidRDefault="00C934CA" w:rsidP="009A46CF">
      <w:pPr>
        <w:pStyle w:val="NoSpacing"/>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992"/>
        <w:gridCol w:w="1134"/>
      </w:tblGrid>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Pre-interview:</w:t>
            </w:r>
          </w:p>
        </w:tc>
        <w:tc>
          <w:tcPr>
            <w:tcW w:w="992"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Initials</w:t>
            </w:r>
          </w:p>
        </w:tc>
        <w:tc>
          <w:tcPr>
            <w:tcW w:w="1134"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Date</w:t>
            </w: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2D780A" w:rsidP="009A46CF">
            <w:pPr>
              <w:pStyle w:val="NoSpacing"/>
              <w:rPr>
                <w:rFonts w:ascii="Calibri" w:hAnsi="Calibri"/>
              </w:rPr>
            </w:pPr>
            <w:r w:rsidRPr="009A46CF">
              <w:rPr>
                <w:rFonts w:ascii="Calibri" w:hAnsi="Calibri"/>
              </w:rPr>
              <w:t>Documentation</w:t>
            </w:r>
            <w:r w:rsidR="00C934CA" w:rsidRPr="009A46CF">
              <w:rPr>
                <w:rFonts w:ascii="Calibri" w:hAnsi="Calibri"/>
              </w:rPr>
              <w:t xml:space="preserve">- </w:t>
            </w:r>
            <w:r w:rsidRPr="009A46CF">
              <w:rPr>
                <w:rFonts w:ascii="Calibri" w:hAnsi="Calibri"/>
              </w:rPr>
              <w:t xml:space="preserve">  J</w:t>
            </w:r>
            <w:r w:rsidR="00C934CA" w:rsidRPr="009A46CF">
              <w:rPr>
                <w:rFonts w:ascii="Calibri" w:hAnsi="Calibri"/>
              </w:rPr>
              <w:t xml:space="preserve">ob specification and description includes relevant statements about references etc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Vacancy advertised (where appropriate) Advertisement includes reference to safeguarding policy, that is, statement of commitment to safeguarding and promoting welfare of children and need for successful applicant to be DBS checked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Applications on receipt - Scrutinised – any discrepancies/anomalies/gaps in employment </w:t>
            </w:r>
            <w:r w:rsidR="00295413" w:rsidRPr="009A46CF">
              <w:rPr>
                <w:rFonts w:ascii="Calibri" w:hAnsi="Calibri"/>
              </w:rPr>
              <w:t>and signed to confirm that the applicant accepts the content is true.</w:t>
            </w:r>
            <w:r w:rsidRPr="009A46CF">
              <w:rPr>
                <w:rFonts w:ascii="Calibri" w:hAnsi="Calibri"/>
              </w:rPr>
              <w:t xml:space="preserve">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295413" w:rsidP="009A46CF">
            <w:pPr>
              <w:pStyle w:val="NoSpacing"/>
              <w:rPr>
                <w:rFonts w:ascii="Calibri" w:hAnsi="Calibri"/>
              </w:rPr>
            </w:pPr>
            <w:r w:rsidRPr="009A46CF">
              <w:rPr>
                <w:rFonts w:ascii="Calibri" w:hAnsi="Calibri"/>
              </w:rPr>
              <w:t xml:space="preserve">Two </w:t>
            </w:r>
            <w:r w:rsidR="00C934CA" w:rsidRPr="009A46CF">
              <w:rPr>
                <w:rFonts w:ascii="Calibri" w:hAnsi="Calibri"/>
              </w:rPr>
              <w:t xml:space="preserve">References </w:t>
            </w:r>
            <w:r w:rsidRPr="009A46CF">
              <w:rPr>
                <w:rFonts w:ascii="Calibri" w:hAnsi="Calibri"/>
              </w:rPr>
              <w:t xml:space="preserve"> </w:t>
            </w:r>
          </w:p>
          <w:p w:rsidR="00C934CA" w:rsidRPr="009A46CF" w:rsidRDefault="00C934CA" w:rsidP="009A46CF">
            <w:pPr>
              <w:pStyle w:val="NoSpacing"/>
              <w:rPr>
                <w:rFonts w:ascii="Calibri" w:hAnsi="Calibri"/>
              </w:rPr>
            </w:pPr>
            <w:r w:rsidRPr="009A46CF">
              <w:rPr>
                <w:rFonts w:ascii="Calibri" w:hAnsi="Calibri"/>
              </w:rPr>
              <w:t xml:space="preserve">Sought directly from referee on short-listed candidates; ask recommended specific questions; include statement about liability for accuracy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Interview arrangements - At least two interviewers; panel members have authority to appoint; have met and agreed issues and questions/assessment criteria/standards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Interview - Explores applicants’ suitability for work with children as well as for the post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Note: identity and qualifications of successful applicant verified on day of interview by scrutiny of appropriate original documents; copies of documents taken and placed on file; where appropriate applicant completed application for DBS disclosure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Conditional offer of appointment: pre appointment checks Offer of appointment is made conditional on satisfactory completion of the following pre- appointment checks and, for non-teaching posts, a probationary period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Identity </w:t>
            </w:r>
            <w:r w:rsidR="00295413" w:rsidRPr="009A46CF">
              <w:rPr>
                <w:rFonts w:ascii="Calibri" w:hAnsi="Calibri"/>
              </w:rPr>
              <w:t xml:space="preserve"> - copies of relevant documents kept in file</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Qualifications </w:t>
            </w:r>
            <w:r w:rsidR="00295413" w:rsidRPr="009A46CF">
              <w:rPr>
                <w:rFonts w:ascii="Calibri" w:hAnsi="Calibri"/>
              </w:rPr>
              <w:t xml:space="preserve"> </w:t>
            </w:r>
            <w:r w:rsidRPr="009A46CF">
              <w:rPr>
                <w:rFonts w:ascii="Calibri" w:hAnsi="Calibri"/>
              </w:rPr>
              <w:t xml:space="preserve"> </w:t>
            </w:r>
            <w:r w:rsidR="00295413" w:rsidRPr="009A46CF">
              <w:rPr>
                <w:rFonts w:ascii="Calibri" w:hAnsi="Calibri"/>
              </w:rPr>
              <w:t>- copied of relevant documents kept in file</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Permission to work in UK, if required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DBS certificate - where appropriate satisfactory DBS certificate received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DBS Barred list – person is not prohibited from taking up the post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F70BC9"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tcPr>
          <w:p w:rsidR="00F70BC9" w:rsidRPr="009A46CF" w:rsidRDefault="00F66F6B" w:rsidP="009A46CF">
            <w:pPr>
              <w:pStyle w:val="NoSpacing"/>
              <w:rPr>
                <w:rFonts w:ascii="Calibri" w:hAnsi="Calibri"/>
              </w:rPr>
            </w:pPr>
            <w:r w:rsidRPr="009A46CF">
              <w:rPr>
                <w:rFonts w:ascii="Calibri" w:hAnsi="Calibri"/>
              </w:rPr>
              <w:t xml:space="preserve">Childcare(Disqualification) Regulations 2009 - </w:t>
            </w:r>
            <w:r w:rsidR="00F70BC9" w:rsidRPr="009A46CF">
              <w:rPr>
                <w:rFonts w:ascii="Calibri" w:hAnsi="Calibri"/>
              </w:rPr>
              <w:t>For staff who work in childcare provision or who are directly concerned with the management of such provision, the school needs to ensure that appropriate checks are carried out to ensure that individuals</w:t>
            </w:r>
            <w:r w:rsidR="001739AE" w:rsidRPr="009A46CF">
              <w:rPr>
                <w:rFonts w:ascii="Calibri" w:hAnsi="Calibri"/>
              </w:rPr>
              <w:t xml:space="preserve"> caught up in these regulations</w:t>
            </w:r>
            <w:r w:rsidR="00F70BC9" w:rsidRPr="009A46CF">
              <w:rPr>
                <w:rFonts w:ascii="Calibri" w:hAnsi="Calibri"/>
              </w:rPr>
              <w:t xml:space="preserve"> are not disqualified under the Childcare (Disqualification) Regulations 2009.</w:t>
            </w:r>
          </w:p>
        </w:tc>
        <w:tc>
          <w:tcPr>
            <w:tcW w:w="992" w:type="dxa"/>
            <w:tcBorders>
              <w:top w:val="single" w:sz="4" w:space="0" w:color="auto"/>
              <w:left w:val="single" w:sz="4" w:space="0" w:color="auto"/>
              <w:bottom w:val="single" w:sz="4" w:space="0" w:color="auto"/>
              <w:right w:val="single" w:sz="4" w:space="0" w:color="auto"/>
            </w:tcBorders>
          </w:tcPr>
          <w:p w:rsidR="00F70BC9" w:rsidRPr="009A46CF" w:rsidRDefault="00F70BC9"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70BC9" w:rsidRPr="009A46CF" w:rsidRDefault="00F70BC9"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Health – the candidate is medically fit </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Prohibition – (for teaching posts in any type of school) the teacher has not been included in the prohibition list or interim prohibition list</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Qualified Teacher Status (QTS) – (for teaching posts in maintained schools) the teacher has obtained QTS or is exempt from the requirement to hold QTS (for teaching posts in FE colleges) the teacher has obtained a Post Graduate Certificate of Education (PGCE) or Certificate of Education (Cert. Ed) awarded by a higher education institution, or the FE Teaching Certificate conferred by an awarding body</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312"/>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Statutory induction (for teachers who obtained QTS after 7 May 1999)</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r w:rsidR="00C934CA" w:rsidRPr="009A46CF" w:rsidTr="00C934CA">
        <w:trPr>
          <w:trHeight w:val="70"/>
        </w:trPr>
        <w:tc>
          <w:tcPr>
            <w:tcW w:w="8789" w:type="dxa"/>
            <w:tcBorders>
              <w:top w:val="single" w:sz="4" w:space="0" w:color="auto"/>
              <w:left w:val="single" w:sz="4" w:space="0" w:color="auto"/>
              <w:bottom w:val="single" w:sz="4" w:space="0" w:color="auto"/>
              <w:right w:val="single" w:sz="4" w:space="0" w:color="auto"/>
            </w:tcBorders>
            <w:hideMark/>
          </w:tcPr>
          <w:p w:rsidR="00C934CA" w:rsidRPr="009A46CF" w:rsidRDefault="00C934CA" w:rsidP="009A46CF">
            <w:pPr>
              <w:pStyle w:val="NoSpacing"/>
              <w:rPr>
                <w:rFonts w:ascii="Calibri" w:hAnsi="Calibri"/>
              </w:rPr>
            </w:pPr>
            <w:r w:rsidRPr="009A46CF">
              <w:rPr>
                <w:rFonts w:ascii="Calibri" w:hAnsi="Calibri"/>
              </w:rPr>
              <w:t xml:space="preserve">Child Protection training and others such as H&amp;S induction, Safe Working Practice, </w:t>
            </w:r>
            <w:r w:rsidR="00414B38" w:rsidRPr="009A46CF">
              <w:rPr>
                <w:rFonts w:ascii="Calibri" w:hAnsi="Calibri"/>
              </w:rPr>
              <w:t>etc.</w:t>
            </w:r>
          </w:p>
        </w:tc>
        <w:tc>
          <w:tcPr>
            <w:tcW w:w="992"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C934CA" w:rsidRPr="009A46CF" w:rsidRDefault="00C934CA" w:rsidP="009A46CF">
            <w:pPr>
              <w:pStyle w:val="NoSpacing"/>
              <w:rPr>
                <w:rFonts w:ascii="Calibri" w:hAnsi="Calibri"/>
              </w:rPr>
            </w:pPr>
          </w:p>
        </w:tc>
      </w:tr>
    </w:tbl>
    <w:p w:rsidR="00FA4EAE" w:rsidRPr="009A46CF" w:rsidRDefault="00FA4EAE" w:rsidP="009A46CF">
      <w:pPr>
        <w:pStyle w:val="NoSpacing"/>
      </w:pPr>
    </w:p>
    <w:p w:rsidR="00D24EA1" w:rsidRPr="009A46CF" w:rsidRDefault="00D24EA1" w:rsidP="009A46CF">
      <w:pPr>
        <w:pStyle w:val="NoSpacing"/>
      </w:pPr>
    </w:p>
    <w:p w:rsidR="00295413" w:rsidRPr="009A46CF" w:rsidRDefault="00295413" w:rsidP="009A46CF">
      <w:pPr>
        <w:pStyle w:val="NoSpacing"/>
      </w:pPr>
    </w:p>
    <w:p w:rsidR="00295413" w:rsidRPr="009A46CF" w:rsidRDefault="00295413" w:rsidP="009A46CF">
      <w:pPr>
        <w:pStyle w:val="NoSpacing"/>
      </w:pPr>
    </w:p>
    <w:p w:rsidR="004E6907" w:rsidRPr="009A46CF" w:rsidRDefault="004E6907" w:rsidP="006C3483">
      <w:pPr>
        <w:pStyle w:val="Heading2"/>
      </w:pPr>
      <w:bookmarkStart w:id="85" w:name="Appendix8"/>
      <w:bookmarkStart w:id="86" w:name="_Toc459981194"/>
      <w:bookmarkStart w:id="87" w:name="_Toc459984403"/>
      <w:r w:rsidRPr="00782041">
        <w:rPr>
          <w:color w:val="404040"/>
          <w:sz w:val="24"/>
          <w:szCs w:val="24"/>
        </w:rPr>
        <w:lastRenderedPageBreak/>
        <w:t>Appendix 8</w:t>
      </w:r>
      <w:bookmarkEnd w:id="86"/>
      <w:r w:rsidR="006A3DFD">
        <w:tab/>
      </w:r>
      <w:r w:rsidR="006A3DFD">
        <w:tab/>
      </w:r>
      <w:r w:rsidR="006A3DFD">
        <w:tab/>
      </w:r>
      <w:r w:rsidR="00882DE0">
        <w:t xml:space="preserve"> CSE Response Checklist</w:t>
      </w:r>
      <w:bookmarkEnd w:id="87"/>
    </w:p>
    <w:bookmarkEnd w:id="85"/>
    <w:p w:rsidR="004E6907" w:rsidRPr="009A46CF" w:rsidRDefault="004E6907" w:rsidP="009A46CF">
      <w:pPr>
        <w:pStyle w:val="NoSpacing"/>
      </w:pPr>
    </w:p>
    <w:p w:rsidR="004E6907" w:rsidRPr="009A46CF" w:rsidRDefault="00317794" w:rsidP="009A46CF">
      <w:pPr>
        <w:pStyle w:val="NoSpacing"/>
      </w:pPr>
      <w:r w:rsidRPr="009A46CF">
        <w:rPr>
          <w:noProof/>
        </w:rPr>
        <w:drawing>
          <wp:inline distT="0" distB="0" distL="0" distR="0">
            <wp:extent cx="5657850" cy="7610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57850" cy="7610475"/>
                    </a:xfrm>
                    <a:prstGeom prst="rect">
                      <a:avLst/>
                    </a:prstGeom>
                    <a:noFill/>
                    <a:ln>
                      <a:noFill/>
                    </a:ln>
                  </pic:spPr>
                </pic:pic>
              </a:graphicData>
            </a:graphic>
          </wp:inline>
        </w:drawing>
      </w:r>
    </w:p>
    <w:p w:rsidR="004E6907" w:rsidRPr="009A46CF" w:rsidRDefault="004E6907" w:rsidP="009A46CF">
      <w:pPr>
        <w:pStyle w:val="NoSpacing"/>
      </w:pPr>
    </w:p>
    <w:p w:rsidR="004E6907" w:rsidRPr="009A46CF" w:rsidRDefault="004E6907" w:rsidP="009A46CF">
      <w:pPr>
        <w:pStyle w:val="NoSpacing"/>
      </w:pPr>
      <w:hyperlink r:id="rId35" w:history="1">
        <w:r w:rsidRPr="009A46CF">
          <w:rPr>
            <w:rStyle w:val="Hyperlink"/>
          </w:rPr>
          <w:t>http://www.leedslscb.org.uk/LSCB/media/Images/CSE-Checklist-Tool-for-Partner-Agencies.docx</w:t>
        </w:r>
      </w:hyperlink>
    </w:p>
    <w:p w:rsidR="00D24EA1" w:rsidRPr="009A46CF" w:rsidRDefault="00D24EA1" w:rsidP="009A46CF">
      <w:pPr>
        <w:pStyle w:val="NoSpacing"/>
      </w:pPr>
    </w:p>
    <w:p w:rsidR="00D1108A" w:rsidRPr="009A46CF" w:rsidRDefault="00D24EA1" w:rsidP="009A46CF">
      <w:pPr>
        <w:pStyle w:val="NoSpacing"/>
      </w:pPr>
      <w:hyperlink r:id="rId36" w:history="1">
        <w:r w:rsidRPr="009A46CF">
          <w:rPr>
            <w:rStyle w:val="Hyperlink"/>
          </w:rPr>
          <w:t>http://www.leedslscb.org.uk/LSCB/media/Images/Police-information-report-for-CSE.doc</w:t>
        </w:r>
      </w:hyperlink>
    </w:p>
    <w:p w:rsidR="00D24EA1" w:rsidRPr="009A46CF" w:rsidRDefault="00D24EA1" w:rsidP="006C3483">
      <w:pPr>
        <w:pStyle w:val="Heading2"/>
      </w:pPr>
      <w:bookmarkStart w:id="88" w:name="Appendix9"/>
      <w:bookmarkStart w:id="89" w:name="_Toc459981195"/>
      <w:bookmarkStart w:id="90" w:name="_Toc459984404"/>
      <w:r w:rsidRPr="00782041">
        <w:rPr>
          <w:color w:val="595959"/>
          <w:sz w:val="24"/>
          <w:szCs w:val="24"/>
        </w:rPr>
        <w:lastRenderedPageBreak/>
        <w:t>Appendix 9</w:t>
      </w:r>
      <w:bookmarkEnd w:id="89"/>
      <w:r w:rsidR="00882DE0">
        <w:t xml:space="preserve"> </w:t>
      </w:r>
      <w:r w:rsidR="006A3DFD">
        <w:tab/>
      </w:r>
      <w:r w:rsidR="00882DE0">
        <w:t>Harmful Sexual Behaviour Response Checklist</w:t>
      </w:r>
      <w:bookmarkEnd w:id="90"/>
    </w:p>
    <w:bookmarkEnd w:id="88"/>
    <w:p w:rsidR="00D24EA1" w:rsidRPr="009A46CF" w:rsidRDefault="00317794" w:rsidP="009A46CF">
      <w:pPr>
        <w:pStyle w:val="NoSpacing"/>
      </w:pPr>
      <w:r w:rsidRPr="009A46CF">
        <w:rPr>
          <w:noProof/>
        </w:rPr>
        <mc:AlternateContent>
          <mc:Choice Requires="wps">
            <w:drawing>
              <wp:anchor distT="0" distB="0" distL="114300" distR="114300" simplePos="0" relativeHeight="251656192" behindDoc="0" locked="0" layoutInCell="1" allowOverlap="1">
                <wp:simplePos x="0" y="0"/>
                <wp:positionH relativeFrom="margin">
                  <wp:posOffset>-222885</wp:posOffset>
                </wp:positionH>
                <wp:positionV relativeFrom="margin">
                  <wp:posOffset>256540</wp:posOffset>
                </wp:positionV>
                <wp:extent cx="5686425" cy="7274560"/>
                <wp:effectExtent l="0" t="0" r="0" b="0"/>
                <wp:wrapTopAndBottom/>
                <wp:docPr id="34"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686425" cy="7274560"/>
                        </a:xfrm>
                        <a:prstGeom prst="rect">
                          <a:avLst/>
                        </a:prstGeom>
                        <a:solidFill>
                          <a:srgbClr val="FFFFFF"/>
                        </a:solidFill>
                        <a:ln w="25400" algn="ctr">
                          <a:solidFill>
                            <a:srgbClr val="000000"/>
                          </a:solidFill>
                          <a:miter lim="800000"/>
                          <a:headEnd/>
                          <a:tailEnd/>
                        </a:ln>
                      </wps:spPr>
                      <wps:txbx>
                        <w:txbxContent>
                          <w:p w:rsidR="00EB5839" w:rsidRDefault="00EB5839" w:rsidP="00784E44">
                            <w:pPr>
                              <w:jc w:val="center"/>
                              <w:rPr>
                                <w:rFonts w:cs="Arial"/>
                                <w:b/>
                                <w:i/>
                                <w:sz w:val="44"/>
                                <w:szCs w:val="44"/>
                                <w:u w:val="single"/>
                              </w:rPr>
                            </w:pPr>
                            <w:r w:rsidRPr="00A146DE">
                              <w:rPr>
                                <w:rFonts w:cs="Arial"/>
                                <w:b/>
                                <w:i/>
                                <w:sz w:val="44"/>
                                <w:szCs w:val="44"/>
                                <w:u w:val="single"/>
                              </w:rPr>
                              <w:t xml:space="preserve">HSB – </w:t>
                            </w:r>
                            <w:r>
                              <w:rPr>
                                <w:rFonts w:cs="Arial"/>
                                <w:b/>
                                <w:i/>
                                <w:sz w:val="44"/>
                                <w:szCs w:val="44"/>
                                <w:u w:val="single"/>
                              </w:rPr>
                              <w:t>Initial Re</w:t>
                            </w:r>
                            <w:r w:rsidRPr="00A146DE">
                              <w:rPr>
                                <w:rFonts w:cs="Arial"/>
                                <w:b/>
                                <w:i/>
                                <w:sz w:val="44"/>
                                <w:szCs w:val="44"/>
                                <w:u w:val="single"/>
                              </w:rPr>
                              <w:t>sponse</w:t>
                            </w:r>
                          </w:p>
                          <w:p w:rsidR="00EB5839" w:rsidRPr="004E7F9E" w:rsidRDefault="00EB5839" w:rsidP="00784E44">
                            <w:pPr>
                              <w:jc w:val="center"/>
                              <w:rPr>
                                <w:rFonts w:cs="Arial"/>
                                <w:b/>
                                <w:sz w:val="28"/>
                                <w:szCs w:val="28"/>
                              </w:rPr>
                            </w:pPr>
                            <w:r w:rsidRPr="004E7F9E">
                              <w:rPr>
                                <w:rFonts w:cs="Arial"/>
                                <w:b/>
                                <w:sz w:val="28"/>
                                <w:szCs w:val="28"/>
                              </w:rPr>
                              <w:t>Sexual incident occurs within the school setting</w:t>
                            </w:r>
                          </w:p>
                          <w:p w:rsidR="00EB5839" w:rsidRDefault="00317794" w:rsidP="00784E44">
                            <w:pPr>
                              <w:pStyle w:val="ListParagraph"/>
                              <w:ind w:left="0"/>
                              <w:jc w:val="center"/>
                              <w:rPr>
                                <w:rFonts w:cs="Arial"/>
                                <w:b/>
                                <w:sz w:val="28"/>
                                <w:szCs w:val="28"/>
                              </w:rPr>
                            </w:pPr>
                            <w:r w:rsidRPr="00784E44">
                              <w:rPr>
                                <w:rFonts w:cs="Arial"/>
                                <w:b/>
                                <w:noProof/>
                              </w:rPr>
                              <w:drawing>
                                <wp:inline distT="0" distB="0" distL="0" distR="0">
                                  <wp:extent cx="561975" cy="4953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975" cy="495300"/>
                                          </a:xfrm>
                                          <a:prstGeom prst="rect">
                                            <a:avLst/>
                                          </a:prstGeom>
                                          <a:noFill/>
                                          <a:ln>
                                            <a:noFill/>
                                          </a:ln>
                                        </pic:spPr>
                                      </pic:pic>
                                    </a:graphicData>
                                  </a:graphic>
                                </wp:inline>
                              </w:drawing>
                            </w:r>
                          </w:p>
                          <w:p w:rsidR="00EB5839" w:rsidRDefault="00EB5839" w:rsidP="00784E44">
                            <w:pPr>
                              <w:jc w:val="center"/>
                              <w:rPr>
                                <w:rFonts w:cs="Arial"/>
                                <w:b/>
                                <w:sz w:val="28"/>
                                <w:szCs w:val="28"/>
                              </w:rPr>
                            </w:pPr>
                            <w:r w:rsidRPr="00A146DE">
                              <w:rPr>
                                <w:rFonts w:cs="Arial"/>
                                <w:b/>
                                <w:sz w:val="28"/>
                                <w:szCs w:val="28"/>
                              </w:rPr>
                              <w:t>Designated staff to complete cause of concern</w:t>
                            </w:r>
                            <w:r>
                              <w:rPr>
                                <w:rFonts w:cs="Arial"/>
                                <w:b/>
                                <w:sz w:val="28"/>
                                <w:szCs w:val="28"/>
                              </w:rPr>
                              <w:t xml:space="preserve"> and record;</w:t>
                            </w:r>
                          </w:p>
                          <w:p w:rsidR="00EB5839" w:rsidRPr="004E7F9E" w:rsidRDefault="00EB5839" w:rsidP="0006566B">
                            <w:pPr>
                              <w:pStyle w:val="ListParagraph"/>
                              <w:numPr>
                                <w:ilvl w:val="0"/>
                                <w:numId w:val="2"/>
                              </w:numPr>
                              <w:spacing w:line="288" w:lineRule="auto"/>
                              <w:ind w:left="1080"/>
                              <w:rPr>
                                <w:rFonts w:cs="Arial"/>
                                <w:b/>
                              </w:rPr>
                            </w:pPr>
                            <w:r w:rsidRPr="004E7F9E">
                              <w:rPr>
                                <w:rFonts w:cs="Arial"/>
                                <w:b/>
                              </w:rPr>
                              <w:t>Nature of sex</w:t>
                            </w:r>
                            <w:r>
                              <w:rPr>
                                <w:rFonts w:cs="Arial"/>
                                <w:b/>
                              </w:rPr>
                              <w:t>ual behaviour  observed/</w:t>
                            </w:r>
                            <w:r w:rsidRPr="004E7F9E">
                              <w:rPr>
                                <w:rFonts w:cs="Arial"/>
                                <w:b/>
                              </w:rPr>
                              <w:t>disclosed</w:t>
                            </w:r>
                          </w:p>
                          <w:p w:rsidR="00EB5839" w:rsidRPr="00A146DE" w:rsidRDefault="00EB5839" w:rsidP="0006566B">
                            <w:pPr>
                              <w:pStyle w:val="ListParagraph"/>
                              <w:numPr>
                                <w:ilvl w:val="0"/>
                                <w:numId w:val="2"/>
                              </w:numPr>
                              <w:spacing w:line="288" w:lineRule="auto"/>
                              <w:ind w:left="1080"/>
                              <w:rPr>
                                <w:rFonts w:cs="Arial"/>
                                <w:b/>
                              </w:rPr>
                            </w:pPr>
                            <w:r>
                              <w:rPr>
                                <w:rFonts w:cs="Arial"/>
                                <w:b/>
                              </w:rPr>
                              <w:t>R</w:t>
                            </w:r>
                            <w:r w:rsidRPr="00A146DE">
                              <w:rPr>
                                <w:rFonts w:cs="Arial"/>
                                <w:b/>
                              </w:rPr>
                              <w:t xml:space="preserve">elationship between the </w:t>
                            </w:r>
                            <w:r>
                              <w:rPr>
                                <w:rFonts w:cs="Arial"/>
                                <w:b/>
                              </w:rPr>
                              <w:t>children/young people involved</w:t>
                            </w:r>
                          </w:p>
                          <w:p w:rsidR="00EB5839" w:rsidRPr="00A146DE" w:rsidRDefault="00EB5839" w:rsidP="0006566B">
                            <w:pPr>
                              <w:pStyle w:val="ListParagraph"/>
                              <w:numPr>
                                <w:ilvl w:val="0"/>
                                <w:numId w:val="2"/>
                              </w:numPr>
                              <w:spacing w:line="288" w:lineRule="auto"/>
                              <w:ind w:left="1080"/>
                              <w:rPr>
                                <w:rFonts w:cs="Arial"/>
                                <w:b/>
                              </w:rPr>
                            </w:pPr>
                            <w:r w:rsidRPr="00A146DE">
                              <w:rPr>
                                <w:rFonts w:cs="Arial"/>
                                <w:b/>
                              </w:rPr>
                              <w:t>What was the reaction of the aggrieved</w:t>
                            </w:r>
                            <w:r>
                              <w:rPr>
                                <w:rFonts w:cs="Arial"/>
                                <w:b/>
                              </w:rPr>
                              <w:t>?</w:t>
                            </w:r>
                          </w:p>
                          <w:p w:rsidR="00EB5839" w:rsidRPr="00A146DE" w:rsidRDefault="00EB5839" w:rsidP="0006566B">
                            <w:pPr>
                              <w:pStyle w:val="ListParagraph"/>
                              <w:numPr>
                                <w:ilvl w:val="0"/>
                                <w:numId w:val="2"/>
                              </w:numPr>
                              <w:spacing w:line="288" w:lineRule="auto"/>
                              <w:ind w:left="1080"/>
                              <w:rPr>
                                <w:rFonts w:cs="Arial"/>
                                <w:b/>
                              </w:rPr>
                            </w:pPr>
                            <w:r w:rsidRPr="00A146DE">
                              <w:rPr>
                                <w:rFonts w:cs="Arial"/>
                                <w:b/>
                              </w:rPr>
                              <w:t>What was the reaction of the child when challenged on their behaviour</w:t>
                            </w:r>
                            <w:r>
                              <w:rPr>
                                <w:rFonts w:cs="Arial"/>
                                <w:b/>
                              </w:rPr>
                              <w:t>?</w:t>
                            </w:r>
                          </w:p>
                          <w:p w:rsidR="00EB5839" w:rsidRDefault="00EB5839" w:rsidP="0006566B">
                            <w:pPr>
                              <w:pStyle w:val="ListParagraph"/>
                              <w:numPr>
                                <w:ilvl w:val="0"/>
                                <w:numId w:val="2"/>
                              </w:numPr>
                              <w:spacing w:line="288" w:lineRule="auto"/>
                              <w:ind w:left="1080"/>
                              <w:rPr>
                                <w:rFonts w:cs="Arial"/>
                                <w:b/>
                              </w:rPr>
                            </w:pPr>
                            <w:r w:rsidRPr="00A146DE">
                              <w:rPr>
                                <w:rFonts w:cs="Arial"/>
                                <w:b/>
                              </w:rPr>
                              <w:t>What was the context within which the behaviour occurred</w:t>
                            </w:r>
                            <w:r>
                              <w:rPr>
                                <w:rFonts w:cs="Arial"/>
                                <w:b/>
                              </w:rPr>
                              <w:t>?</w:t>
                            </w:r>
                          </w:p>
                          <w:p w:rsidR="00EB5839" w:rsidRPr="00A146DE" w:rsidRDefault="00317794" w:rsidP="00784E44">
                            <w:pPr>
                              <w:pStyle w:val="ListParagraph"/>
                              <w:ind w:left="0"/>
                              <w:jc w:val="center"/>
                              <w:rPr>
                                <w:rFonts w:cs="Arial"/>
                                <w:b/>
                              </w:rPr>
                            </w:pPr>
                            <w:r w:rsidRPr="00784E44">
                              <w:rPr>
                                <w:rFonts w:cs="Arial"/>
                                <w:b/>
                                <w:noProof/>
                              </w:rPr>
                              <w:drawing>
                                <wp:inline distT="0" distB="0" distL="0" distR="0">
                                  <wp:extent cx="561975"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975" cy="495300"/>
                                          </a:xfrm>
                                          <a:prstGeom prst="rect">
                                            <a:avLst/>
                                          </a:prstGeom>
                                          <a:noFill/>
                                          <a:ln>
                                            <a:noFill/>
                                          </a:ln>
                                        </pic:spPr>
                                      </pic:pic>
                                    </a:graphicData>
                                  </a:graphic>
                                </wp:inline>
                              </w:drawing>
                            </w:r>
                          </w:p>
                          <w:p w:rsidR="00EB5839" w:rsidRDefault="00EB5839" w:rsidP="00784E44">
                            <w:pPr>
                              <w:jc w:val="center"/>
                              <w:rPr>
                                <w:rFonts w:cs="Arial"/>
                                <w:b/>
                                <w:sz w:val="28"/>
                                <w:szCs w:val="28"/>
                              </w:rPr>
                            </w:pPr>
                            <w:r>
                              <w:rPr>
                                <w:rFonts w:cs="Arial"/>
                                <w:b/>
                                <w:sz w:val="28"/>
                                <w:szCs w:val="28"/>
                              </w:rPr>
                              <w:t>Complete the AIM Checklist; AIM Education Guidelines;</w:t>
                            </w:r>
                          </w:p>
                          <w:p w:rsidR="00EB5839" w:rsidRDefault="00EB5839" w:rsidP="0006566B">
                            <w:pPr>
                              <w:pStyle w:val="ListParagraph"/>
                              <w:numPr>
                                <w:ilvl w:val="0"/>
                                <w:numId w:val="3"/>
                              </w:numPr>
                              <w:spacing w:line="288" w:lineRule="auto"/>
                              <w:ind w:left="1080"/>
                              <w:rPr>
                                <w:rFonts w:cs="Arial"/>
                                <w:b/>
                              </w:rPr>
                            </w:pPr>
                            <w:r w:rsidRPr="00F062E4">
                              <w:rPr>
                                <w:rFonts w:cs="Arial"/>
                                <w:b/>
                              </w:rPr>
                              <w:t>Two members of staff to complete the checklist; designated CP lead to be one member</w:t>
                            </w:r>
                          </w:p>
                          <w:p w:rsidR="00EB5839" w:rsidRPr="00F062E4" w:rsidRDefault="00EB5839" w:rsidP="0006566B">
                            <w:pPr>
                              <w:pStyle w:val="ListParagraph"/>
                              <w:numPr>
                                <w:ilvl w:val="0"/>
                                <w:numId w:val="3"/>
                              </w:numPr>
                              <w:spacing w:line="288" w:lineRule="auto"/>
                              <w:ind w:left="1080"/>
                              <w:rPr>
                                <w:rFonts w:cs="Arial"/>
                                <w:b/>
                              </w:rPr>
                            </w:pPr>
                            <w:r>
                              <w:rPr>
                                <w:rFonts w:cs="Arial"/>
                                <w:b/>
                              </w:rPr>
                              <w:t>Use the cause for concern sheet to inform the checklist</w:t>
                            </w:r>
                          </w:p>
                          <w:p w:rsidR="00EB5839" w:rsidRPr="000E2082" w:rsidRDefault="00EB5839" w:rsidP="0006566B">
                            <w:pPr>
                              <w:pStyle w:val="ListParagraph"/>
                              <w:numPr>
                                <w:ilvl w:val="0"/>
                                <w:numId w:val="1"/>
                              </w:numPr>
                              <w:spacing w:line="288" w:lineRule="auto"/>
                              <w:ind w:left="1080"/>
                              <w:rPr>
                                <w:rFonts w:cs="Arial"/>
                                <w:b/>
                              </w:rPr>
                            </w:pPr>
                            <w:r w:rsidRPr="000E2082">
                              <w:rPr>
                                <w:rFonts w:cs="Arial"/>
                                <w:b/>
                              </w:rPr>
                              <w:t>Child checklist – page 38/39</w:t>
                            </w:r>
                          </w:p>
                          <w:p w:rsidR="00EB5839" w:rsidRPr="000E2082" w:rsidRDefault="00EB5839" w:rsidP="0006566B">
                            <w:pPr>
                              <w:pStyle w:val="ListParagraph"/>
                              <w:numPr>
                                <w:ilvl w:val="0"/>
                                <w:numId w:val="1"/>
                              </w:numPr>
                              <w:spacing w:line="288" w:lineRule="auto"/>
                              <w:ind w:left="1080"/>
                              <w:rPr>
                                <w:rFonts w:cs="Arial"/>
                                <w:b/>
                              </w:rPr>
                            </w:pPr>
                            <w:r w:rsidRPr="000E2082">
                              <w:rPr>
                                <w:rFonts w:cs="Arial"/>
                                <w:b/>
                              </w:rPr>
                              <w:t>Adolescent checklist - page 41 /42</w:t>
                            </w:r>
                          </w:p>
                          <w:p w:rsidR="00EB5839" w:rsidRDefault="00EB5839" w:rsidP="0006566B">
                            <w:pPr>
                              <w:pStyle w:val="ListParagraph"/>
                              <w:numPr>
                                <w:ilvl w:val="0"/>
                                <w:numId w:val="1"/>
                              </w:numPr>
                              <w:spacing w:line="288" w:lineRule="auto"/>
                              <w:ind w:left="1080"/>
                              <w:rPr>
                                <w:rFonts w:cs="Arial"/>
                                <w:b/>
                              </w:rPr>
                            </w:pPr>
                            <w:r w:rsidRPr="000E2082">
                              <w:rPr>
                                <w:rFonts w:cs="Arial"/>
                                <w:b/>
                              </w:rPr>
                              <w:t>SEN checklist – page 45/46</w:t>
                            </w:r>
                          </w:p>
                          <w:p w:rsidR="00EB5839" w:rsidRDefault="00EB5839" w:rsidP="0006566B">
                            <w:pPr>
                              <w:pStyle w:val="ListParagraph"/>
                              <w:numPr>
                                <w:ilvl w:val="0"/>
                                <w:numId w:val="1"/>
                              </w:numPr>
                              <w:spacing w:line="288" w:lineRule="auto"/>
                              <w:ind w:left="1080"/>
                              <w:rPr>
                                <w:rFonts w:cs="Arial"/>
                                <w:b/>
                              </w:rPr>
                            </w:pPr>
                            <w:r>
                              <w:rPr>
                                <w:rFonts w:cs="Arial"/>
                                <w:b/>
                              </w:rPr>
                              <w:t>Complete Chronology template from guidelines</w:t>
                            </w:r>
                          </w:p>
                          <w:p w:rsidR="00EB5839" w:rsidRDefault="00317794" w:rsidP="00784E44">
                            <w:pPr>
                              <w:pStyle w:val="ListParagraph"/>
                              <w:ind w:left="0"/>
                              <w:jc w:val="center"/>
                              <w:rPr>
                                <w:rFonts w:cs="Arial"/>
                                <w:b/>
                                <w:noProof/>
                              </w:rPr>
                            </w:pPr>
                            <w:r w:rsidRPr="00784E44">
                              <w:rPr>
                                <w:rFonts w:cs="Arial"/>
                                <w:b/>
                                <w:noProof/>
                              </w:rPr>
                              <w:drawing>
                                <wp:inline distT="0" distB="0" distL="0" distR="0">
                                  <wp:extent cx="561975" cy="4667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975" cy="466725"/>
                                          </a:xfrm>
                                          <a:prstGeom prst="rect">
                                            <a:avLst/>
                                          </a:prstGeom>
                                          <a:noFill/>
                                          <a:ln>
                                            <a:noFill/>
                                          </a:ln>
                                        </pic:spPr>
                                      </pic:pic>
                                    </a:graphicData>
                                  </a:graphic>
                                </wp:inline>
                              </w:drawing>
                            </w:r>
                          </w:p>
                          <w:p w:rsidR="00EB5839" w:rsidRPr="002E1678" w:rsidRDefault="00EB5839" w:rsidP="00784E44">
                            <w:pPr>
                              <w:jc w:val="center"/>
                              <w:rPr>
                                <w:rFonts w:cs="Arial"/>
                                <w:b/>
                                <w:i/>
                                <w:sz w:val="32"/>
                                <w:szCs w:val="32"/>
                                <w:u w:val="single"/>
                              </w:rPr>
                            </w:pPr>
                            <w:r>
                              <w:rPr>
                                <w:rFonts w:cs="Arial"/>
                                <w:b/>
                                <w:i/>
                                <w:sz w:val="32"/>
                                <w:szCs w:val="32"/>
                                <w:u w:val="single"/>
                              </w:rPr>
                              <w:t>Checklist outcome and response</w:t>
                            </w:r>
                          </w:p>
                          <w:p w:rsidR="00EB5839" w:rsidRDefault="00317794" w:rsidP="00882DE0">
                            <w:pPr>
                              <w:jc w:val="center"/>
                              <w:rPr>
                                <w:noProof/>
                              </w:rPr>
                            </w:pPr>
                            <w:r w:rsidRPr="00784E44">
                              <w:rPr>
                                <w:noProof/>
                                <w:sz w:val="28"/>
                                <w:szCs w:val="28"/>
                              </w:rPr>
                              <w:drawing>
                                <wp:inline distT="0" distB="0" distL="0" distR="0">
                                  <wp:extent cx="571500" cy="5715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EB5839" w:rsidRDefault="00EB5839" w:rsidP="00784E44">
                            <w:pPr>
                              <w:jc w:val="center"/>
                              <w:rPr>
                                <w:noProo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60" style="position:absolute;left:0;text-align:left;margin-left:-17.55pt;margin-top:20.2pt;width:447.75pt;height:572.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" strokeweight="2pt">
                <v:path arrowok="t"/>
                <o:lock v:ext="edit" aspectratio="t"/>
                <v:textbox>
                  <w:txbxContent>
                    <w:p w:rsidR="00EB5839" w:rsidRDefault="00EB5839" w:rsidP="00784E44">
                      <w:pPr>
                        <w:jc w:val="center"/>
                        <w:rPr>
                          <w:rFonts w:cs="Arial"/>
                          <w:b/>
                          <w:i/>
                          <w:sz w:val="44"/>
                          <w:szCs w:val="44"/>
                          <w:u w:val="single"/>
                        </w:rPr>
                      </w:pPr>
                      <w:r w:rsidRPr="00A146DE">
                        <w:rPr>
                          <w:rFonts w:cs="Arial"/>
                          <w:b/>
                          <w:i/>
                          <w:sz w:val="44"/>
                          <w:szCs w:val="44"/>
                          <w:u w:val="single"/>
                        </w:rPr>
                        <w:t xml:space="preserve">HSB – </w:t>
                      </w:r>
                      <w:r>
                        <w:rPr>
                          <w:rFonts w:cs="Arial"/>
                          <w:b/>
                          <w:i/>
                          <w:sz w:val="44"/>
                          <w:szCs w:val="44"/>
                          <w:u w:val="single"/>
                        </w:rPr>
                        <w:t>Initial Re</w:t>
                      </w:r>
                      <w:r w:rsidRPr="00A146DE">
                        <w:rPr>
                          <w:rFonts w:cs="Arial"/>
                          <w:b/>
                          <w:i/>
                          <w:sz w:val="44"/>
                          <w:szCs w:val="44"/>
                          <w:u w:val="single"/>
                        </w:rPr>
                        <w:t>sponse</w:t>
                      </w:r>
                    </w:p>
                    <w:p w:rsidR="00EB5839" w:rsidRPr="004E7F9E" w:rsidRDefault="00EB5839" w:rsidP="00784E44">
                      <w:pPr>
                        <w:jc w:val="center"/>
                        <w:rPr>
                          <w:rFonts w:cs="Arial"/>
                          <w:b/>
                          <w:sz w:val="28"/>
                          <w:szCs w:val="28"/>
                        </w:rPr>
                      </w:pPr>
                      <w:r w:rsidRPr="004E7F9E">
                        <w:rPr>
                          <w:rFonts w:cs="Arial"/>
                          <w:b/>
                          <w:sz w:val="28"/>
                          <w:szCs w:val="28"/>
                        </w:rPr>
                        <w:t>Sexual incident occurs within the school setting</w:t>
                      </w:r>
                    </w:p>
                    <w:p w:rsidR="00EB5839" w:rsidRDefault="00317794" w:rsidP="00784E44">
                      <w:pPr>
                        <w:pStyle w:val="ListParagraph"/>
                        <w:ind w:left="0"/>
                        <w:jc w:val="center"/>
                        <w:rPr>
                          <w:rFonts w:cs="Arial"/>
                          <w:b/>
                          <w:sz w:val="28"/>
                          <w:szCs w:val="28"/>
                        </w:rPr>
                      </w:pPr>
                      <w:r w:rsidRPr="00784E44">
                        <w:rPr>
                          <w:rFonts w:cs="Arial"/>
                          <w:b/>
                          <w:noProof/>
                        </w:rPr>
                        <w:drawing>
                          <wp:inline distT="0" distB="0" distL="0" distR="0">
                            <wp:extent cx="561975" cy="4953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975" cy="495300"/>
                                    </a:xfrm>
                                    <a:prstGeom prst="rect">
                                      <a:avLst/>
                                    </a:prstGeom>
                                    <a:noFill/>
                                    <a:ln>
                                      <a:noFill/>
                                    </a:ln>
                                  </pic:spPr>
                                </pic:pic>
                              </a:graphicData>
                            </a:graphic>
                          </wp:inline>
                        </w:drawing>
                      </w:r>
                    </w:p>
                    <w:p w:rsidR="00EB5839" w:rsidRDefault="00EB5839" w:rsidP="00784E44">
                      <w:pPr>
                        <w:jc w:val="center"/>
                        <w:rPr>
                          <w:rFonts w:cs="Arial"/>
                          <w:b/>
                          <w:sz w:val="28"/>
                          <w:szCs w:val="28"/>
                        </w:rPr>
                      </w:pPr>
                      <w:r w:rsidRPr="00A146DE">
                        <w:rPr>
                          <w:rFonts w:cs="Arial"/>
                          <w:b/>
                          <w:sz w:val="28"/>
                          <w:szCs w:val="28"/>
                        </w:rPr>
                        <w:t>Designated staff to complete cause of concern</w:t>
                      </w:r>
                      <w:r>
                        <w:rPr>
                          <w:rFonts w:cs="Arial"/>
                          <w:b/>
                          <w:sz w:val="28"/>
                          <w:szCs w:val="28"/>
                        </w:rPr>
                        <w:t xml:space="preserve"> and record;</w:t>
                      </w:r>
                    </w:p>
                    <w:p w:rsidR="00EB5839" w:rsidRPr="004E7F9E" w:rsidRDefault="00EB5839" w:rsidP="0006566B">
                      <w:pPr>
                        <w:pStyle w:val="ListParagraph"/>
                        <w:numPr>
                          <w:ilvl w:val="0"/>
                          <w:numId w:val="2"/>
                        </w:numPr>
                        <w:spacing w:line="288" w:lineRule="auto"/>
                        <w:ind w:left="1080"/>
                        <w:rPr>
                          <w:rFonts w:cs="Arial"/>
                          <w:b/>
                        </w:rPr>
                      </w:pPr>
                      <w:r w:rsidRPr="004E7F9E">
                        <w:rPr>
                          <w:rFonts w:cs="Arial"/>
                          <w:b/>
                        </w:rPr>
                        <w:t>Nature of sex</w:t>
                      </w:r>
                      <w:r>
                        <w:rPr>
                          <w:rFonts w:cs="Arial"/>
                          <w:b/>
                        </w:rPr>
                        <w:t>ual behaviour  observed/</w:t>
                      </w:r>
                      <w:r w:rsidRPr="004E7F9E">
                        <w:rPr>
                          <w:rFonts w:cs="Arial"/>
                          <w:b/>
                        </w:rPr>
                        <w:t>disclosed</w:t>
                      </w:r>
                    </w:p>
                    <w:p w:rsidR="00EB5839" w:rsidRPr="00A146DE" w:rsidRDefault="00EB5839" w:rsidP="0006566B">
                      <w:pPr>
                        <w:pStyle w:val="ListParagraph"/>
                        <w:numPr>
                          <w:ilvl w:val="0"/>
                          <w:numId w:val="2"/>
                        </w:numPr>
                        <w:spacing w:line="288" w:lineRule="auto"/>
                        <w:ind w:left="1080"/>
                        <w:rPr>
                          <w:rFonts w:cs="Arial"/>
                          <w:b/>
                        </w:rPr>
                      </w:pPr>
                      <w:r>
                        <w:rPr>
                          <w:rFonts w:cs="Arial"/>
                          <w:b/>
                        </w:rPr>
                        <w:t>R</w:t>
                      </w:r>
                      <w:r w:rsidRPr="00A146DE">
                        <w:rPr>
                          <w:rFonts w:cs="Arial"/>
                          <w:b/>
                        </w:rPr>
                        <w:t xml:space="preserve">elationship between the </w:t>
                      </w:r>
                      <w:r>
                        <w:rPr>
                          <w:rFonts w:cs="Arial"/>
                          <w:b/>
                        </w:rPr>
                        <w:t>children/young people involved</w:t>
                      </w:r>
                    </w:p>
                    <w:p w:rsidR="00EB5839" w:rsidRPr="00A146DE" w:rsidRDefault="00EB5839" w:rsidP="0006566B">
                      <w:pPr>
                        <w:pStyle w:val="ListParagraph"/>
                        <w:numPr>
                          <w:ilvl w:val="0"/>
                          <w:numId w:val="2"/>
                        </w:numPr>
                        <w:spacing w:line="288" w:lineRule="auto"/>
                        <w:ind w:left="1080"/>
                        <w:rPr>
                          <w:rFonts w:cs="Arial"/>
                          <w:b/>
                        </w:rPr>
                      </w:pPr>
                      <w:r w:rsidRPr="00A146DE">
                        <w:rPr>
                          <w:rFonts w:cs="Arial"/>
                          <w:b/>
                        </w:rPr>
                        <w:t>What was the reaction of the aggrieved</w:t>
                      </w:r>
                      <w:r>
                        <w:rPr>
                          <w:rFonts w:cs="Arial"/>
                          <w:b/>
                        </w:rPr>
                        <w:t>?</w:t>
                      </w:r>
                    </w:p>
                    <w:p w:rsidR="00EB5839" w:rsidRPr="00A146DE" w:rsidRDefault="00EB5839" w:rsidP="0006566B">
                      <w:pPr>
                        <w:pStyle w:val="ListParagraph"/>
                        <w:numPr>
                          <w:ilvl w:val="0"/>
                          <w:numId w:val="2"/>
                        </w:numPr>
                        <w:spacing w:line="288" w:lineRule="auto"/>
                        <w:ind w:left="1080"/>
                        <w:rPr>
                          <w:rFonts w:cs="Arial"/>
                          <w:b/>
                        </w:rPr>
                      </w:pPr>
                      <w:r w:rsidRPr="00A146DE">
                        <w:rPr>
                          <w:rFonts w:cs="Arial"/>
                          <w:b/>
                        </w:rPr>
                        <w:t>What was the reaction of the child when challenged on their behaviour</w:t>
                      </w:r>
                      <w:r>
                        <w:rPr>
                          <w:rFonts w:cs="Arial"/>
                          <w:b/>
                        </w:rPr>
                        <w:t>?</w:t>
                      </w:r>
                    </w:p>
                    <w:p w:rsidR="00EB5839" w:rsidRDefault="00EB5839" w:rsidP="0006566B">
                      <w:pPr>
                        <w:pStyle w:val="ListParagraph"/>
                        <w:numPr>
                          <w:ilvl w:val="0"/>
                          <w:numId w:val="2"/>
                        </w:numPr>
                        <w:spacing w:line="288" w:lineRule="auto"/>
                        <w:ind w:left="1080"/>
                        <w:rPr>
                          <w:rFonts w:cs="Arial"/>
                          <w:b/>
                        </w:rPr>
                      </w:pPr>
                      <w:r w:rsidRPr="00A146DE">
                        <w:rPr>
                          <w:rFonts w:cs="Arial"/>
                          <w:b/>
                        </w:rPr>
                        <w:t>What was the context within which the behaviour occurred</w:t>
                      </w:r>
                      <w:r>
                        <w:rPr>
                          <w:rFonts w:cs="Arial"/>
                          <w:b/>
                        </w:rPr>
                        <w:t>?</w:t>
                      </w:r>
                    </w:p>
                    <w:p w:rsidR="00EB5839" w:rsidRPr="00A146DE" w:rsidRDefault="00317794" w:rsidP="00784E44">
                      <w:pPr>
                        <w:pStyle w:val="ListParagraph"/>
                        <w:ind w:left="0"/>
                        <w:jc w:val="center"/>
                        <w:rPr>
                          <w:rFonts w:cs="Arial"/>
                          <w:b/>
                        </w:rPr>
                      </w:pPr>
                      <w:r w:rsidRPr="00784E44">
                        <w:rPr>
                          <w:rFonts w:cs="Arial"/>
                          <w:b/>
                          <w:noProof/>
                        </w:rPr>
                        <w:drawing>
                          <wp:inline distT="0" distB="0" distL="0" distR="0">
                            <wp:extent cx="561975"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975" cy="495300"/>
                                    </a:xfrm>
                                    <a:prstGeom prst="rect">
                                      <a:avLst/>
                                    </a:prstGeom>
                                    <a:noFill/>
                                    <a:ln>
                                      <a:noFill/>
                                    </a:ln>
                                  </pic:spPr>
                                </pic:pic>
                              </a:graphicData>
                            </a:graphic>
                          </wp:inline>
                        </w:drawing>
                      </w:r>
                    </w:p>
                    <w:p w:rsidR="00EB5839" w:rsidRDefault="00EB5839" w:rsidP="00784E44">
                      <w:pPr>
                        <w:jc w:val="center"/>
                        <w:rPr>
                          <w:rFonts w:cs="Arial"/>
                          <w:b/>
                          <w:sz w:val="28"/>
                          <w:szCs w:val="28"/>
                        </w:rPr>
                      </w:pPr>
                      <w:r>
                        <w:rPr>
                          <w:rFonts w:cs="Arial"/>
                          <w:b/>
                          <w:sz w:val="28"/>
                          <w:szCs w:val="28"/>
                        </w:rPr>
                        <w:t>Complete the AIM Checklist; AIM Education Guidelines;</w:t>
                      </w:r>
                    </w:p>
                    <w:p w:rsidR="00EB5839" w:rsidRDefault="00EB5839" w:rsidP="0006566B">
                      <w:pPr>
                        <w:pStyle w:val="ListParagraph"/>
                        <w:numPr>
                          <w:ilvl w:val="0"/>
                          <w:numId w:val="3"/>
                        </w:numPr>
                        <w:spacing w:line="288" w:lineRule="auto"/>
                        <w:ind w:left="1080"/>
                        <w:rPr>
                          <w:rFonts w:cs="Arial"/>
                          <w:b/>
                        </w:rPr>
                      </w:pPr>
                      <w:r w:rsidRPr="00F062E4">
                        <w:rPr>
                          <w:rFonts w:cs="Arial"/>
                          <w:b/>
                        </w:rPr>
                        <w:t>Two members of staff to complete the checklist; designated CP lead to be one member</w:t>
                      </w:r>
                    </w:p>
                    <w:p w:rsidR="00EB5839" w:rsidRPr="00F062E4" w:rsidRDefault="00EB5839" w:rsidP="0006566B">
                      <w:pPr>
                        <w:pStyle w:val="ListParagraph"/>
                        <w:numPr>
                          <w:ilvl w:val="0"/>
                          <w:numId w:val="3"/>
                        </w:numPr>
                        <w:spacing w:line="288" w:lineRule="auto"/>
                        <w:ind w:left="1080"/>
                        <w:rPr>
                          <w:rFonts w:cs="Arial"/>
                          <w:b/>
                        </w:rPr>
                      </w:pPr>
                      <w:r>
                        <w:rPr>
                          <w:rFonts w:cs="Arial"/>
                          <w:b/>
                        </w:rPr>
                        <w:t>Use the cause for concern sheet to inform the checklist</w:t>
                      </w:r>
                    </w:p>
                    <w:p w:rsidR="00EB5839" w:rsidRPr="000E2082" w:rsidRDefault="00EB5839" w:rsidP="0006566B">
                      <w:pPr>
                        <w:pStyle w:val="ListParagraph"/>
                        <w:numPr>
                          <w:ilvl w:val="0"/>
                          <w:numId w:val="1"/>
                        </w:numPr>
                        <w:spacing w:line="288" w:lineRule="auto"/>
                        <w:ind w:left="1080"/>
                        <w:rPr>
                          <w:rFonts w:cs="Arial"/>
                          <w:b/>
                        </w:rPr>
                      </w:pPr>
                      <w:r w:rsidRPr="000E2082">
                        <w:rPr>
                          <w:rFonts w:cs="Arial"/>
                          <w:b/>
                        </w:rPr>
                        <w:t>Child checklist – page 38/39</w:t>
                      </w:r>
                    </w:p>
                    <w:p w:rsidR="00EB5839" w:rsidRPr="000E2082" w:rsidRDefault="00EB5839" w:rsidP="0006566B">
                      <w:pPr>
                        <w:pStyle w:val="ListParagraph"/>
                        <w:numPr>
                          <w:ilvl w:val="0"/>
                          <w:numId w:val="1"/>
                        </w:numPr>
                        <w:spacing w:line="288" w:lineRule="auto"/>
                        <w:ind w:left="1080"/>
                        <w:rPr>
                          <w:rFonts w:cs="Arial"/>
                          <w:b/>
                        </w:rPr>
                      </w:pPr>
                      <w:r w:rsidRPr="000E2082">
                        <w:rPr>
                          <w:rFonts w:cs="Arial"/>
                          <w:b/>
                        </w:rPr>
                        <w:t>Adolescent checklist - page 41 /42</w:t>
                      </w:r>
                    </w:p>
                    <w:p w:rsidR="00EB5839" w:rsidRDefault="00EB5839" w:rsidP="0006566B">
                      <w:pPr>
                        <w:pStyle w:val="ListParagraph"/>
                        <w:numPr>
                          <w:ilvl w:val="0"/>
                          <w:numId w:val="1"/>
                        </w:numPr>
                        <w:spacing w:line="288" w:lineRule="auto"/>
                        <w:ind w:left="1080"/>
                        <w:rPr>
                          <w:rFonts w:cs="Arial"/>
                          <w:b/>
                        </w:rPr>
                      </w:pPr>
                      <w:r w:rsidRPr="000E2082">
                        <w:rPr>
                          <w:rFonts w:cs="Arial"/>
                          <w:b/>
                        </w:rPr>
                        <w:t>SEN checklist – page 45/46</w:t>
                      </w:r>
                    </w:p>
                    <w:p w:rsidR="00EB5839" w:rsidRDefault="00EB5839" w:rsidP="0006566B">
                      <w:pPr>
                        <w:pStyle w:val="ListParagraph"/>
                        <w:numPr>
                          <w:ilvl w:val="0"/>
                          <w:numId w:val="1"/>
                        </w:numPr>
                        <w:spacing w:line="288" w:lineRule="auto"/>
                        <w:ind w:left="1080"/>
                        <w:rPr>
                          <w:rFonts w:cs="Arial"/>
                          <w:b/>
                        </w:rPr>
                      </w:pPr>
                      <w:r>
                        <w:rPr>
                          <w:rFonts w:cs="Arial"/>
                          <w:b/>
                        </w:rPr>
                        <w:t>Complete Chronology template from guidelines</w:t>
                      </w:r>
                    </w:p>
                    <w:p w:rsidR="00EB5839" w:rsidRDefault="00317794" w:rsidP="00784E44">
                      <w:pPr>
                        <w:pStyle w:val="ListParagraph"/>
                        <w:ind w:left="0"/>
                        <w:jc w:val="center"/>
                        <w:rPr>
                          <w:rFonts w:cs="Arial"/>
                          <w:b/>
                          <w:noProof/>
                        </w:rPr>
                      </w:pPr>
                      <w:r w:rsidRPr="00784E44">
                        <w:rPr>
                          <w:rFonts w:cs="Arial"/>
                          <w:b/>
                          <w:noProof/>
                        </w:rPr>
                        <w:drawing>
                          <wp:inline distT="0" distB="0" distL="0" distR="0">
                            <wp:extent cx="561975" cy="4667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975" cy="466725"/>
                                    </a:xfrm>
                                    <a:prstGeom prst="rect">
                                      <a:avLst/>
                                    </a:prstGeom>
                                    <a:noFill/>
                                    <a:ln>
                                      <a:noFill/>
                                    </a:ln>
                                  </pic:spPr>
                                </pic:pic>
                              </a:graphicData>
                            </a:graphic>
                          </wp:inline>
                        </w:drawing>
                      </w:r>
                    </w:p>
                    <w:p w:rsidR="00EB5839" w:rsidRPr="002E1678" w:rsidRDefault="00EB5839" w:rsidP="00784E44">
                      <w:pPr>
                        <w:jc w:val="center"/>
                        <w:rPr>
                          <w:rFonts w:cs="Arial"/>
                          <w:b/>
                          <w:i/>
                          <w:sz w:val="32"/>
                          <w:szCs w:val="32"/>
                          <w:u w:val="single"/>
                        </w:rPr>
                      </w:pPr>
                      <w:r>
                        <w:rPr>
                          <w:rFonts w:cs="Arial"/>
                          <w:b/>
                          <w:i/>
                          <w:sz w:val="32"/>
                          <w:szCs w:val="32"/>
                          <w:u w:val="single"/>
                        </w:rPr>
                        <w:t>Checklist outcome and response</w:t>
                      </w:r>
                    </w:p>
                    <w:p w:rsidR="00EB5839" w:rsidRDefault="00317794" w:rsidP="00882DE0">
                      <w:pPr>
                        <w:jc w:val="center"/>
                        <w:rPr>
                          <w:noProof/>
                        </w:rPr>
                      </w:pPr>
                      <w:r w:rsidRPr="00784E44">
                        <w:rPr>
                          <w:noProof/>
                          <w:sz w:val="28"/>
                          <w:szCs w:val="28"/>
                        </w:rPr>
                        <w:drawing>
                          <wp:inline distT="0" distB="0" distL="0" distR="0">
                            <wp:extent cx="571500" cy="5715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EB5839" w:rsidRDefault="00EB5839" w:rsidP="00784E44">
                      <w:pPr>
                        <w:jc w:val="center"/>
                        <w:rPr>
                          <w:noProof/>
                        </w:rPr>
                      </w:pPr>
                    </w:p>
                  </w:txbxContent>
                </v:textbox>
                <w10:wrap type="topAndBottom" anchorx="margin" anchory="margin"/>
              </v:rect>
            </w:pict>
          </mc:Fallback>
        </mc:AlternateContent>
      </w:r>
    </w:p>
    <w:p w:rsidR="004E6907" w:rsidRPr="009A46CF" w:rsidRDefault="004E6907" w:rsidP="009A46CF">
      <w:pPr>
        <w:pStyle w:val="NoSpacing"/>
      </w:pPr>
    </w:p>
    <w:p w:rsidR="00FA4EAE" w:rsidRPr="009A46CF" w:rsidRDefault="00FA4EAE" w:rsidP="009A46CF">
      <w:pPr>
        <w:pStyle w:val="NoSpacing"/>
      </w:pPr>
      <w:r w:rsidRPr="009A46CF">
        <w:t xml:space="preserve">Further information and relevant guidance documents referred to, are available electronically from Leeds Education Hub – Safeguarding Page and directly upon request from </w:t>
      </w:r>
      <w:hyperlink r:id="rId39" w:history="1">
        <w:r w:rsidRPr="009A46CF">
          <w:rPr>
            <w:rStyle w:val="Hyperlink"/>
          </w:rPr>
          <w:t>education.training@leeds.gov.uk</w:t>
        </w:r>
      </w:hyperlink>
      <w:r w:rsidRPr="009A46CF">
        <w:t>.</w:t>
      </w:r>
    </w:p>
    <w:p w:rsidR="00FA4EAE" w:rsidRPr="009A46CF" w:rsidRDefault="00FA4EAE" w:rsidP="009A46CF">
      <w:pPr>
        <w:pStyle w:val="NoSpacing"/>
      </w:pPr>
    </w:p>
    <w:p w:rsidR="00C7693B" w:rsidRPr="009A46CF" w:rsidRDefault="00784E44" w:rsidP="006C3483">
      <w:pPr>
        <w:pStyle w:val="Heading2"/>
      </w:pPr>
      <w:r w:rsidRPr="009A46CF">
        <w:br w:type="page"/>
      </w:r>
      <w:bookmarkStart w:id="91" w:name="Appendix10"/>
      <w:bookmarkStart w:id="92" w:name="_Toc459981196"/>
      <w:bookmarkStart w:id="93" w:name="_Toc459984405"/>
      <w:r w:rsidR="00C7693B" w:rsidRPr="00782041">
        <w:rPr>
          <w:color w:val="595959"/>
          <w:sz w:val="24"/>
          <w:szCs w:val="24"/>
        </w:rPr>
        <w:lastRenderedPageBreak/>
        <w:t>Appendix 10</w:t>
      </w:r>
      <w:bookmarkEnd w:id="92"/>
      <w:r w:rsidR="00882DE0">
        <w:t xml:space="preserve"> </w:t>
      </w:r>
      <w:r w:rsidR="006A3DFD">
        <w:tab/>
      </w:r>
      <w:r w:rsidR="00882DE0">
        <w:t>Radicalisation Response Checklist</w:t>
      </w:r>
      <w:bookmarkEnd w:id="93"/>
    </w:p>
    <w:bookmarkEnd w:id="91"/>
    <w:p w:rsidR="00C7693B" w:rsidRPr="009A46CF" w:rsidRDefault="00C7693B" w:rsidP="009A46CF">
      <w:pPr>
        <w:pStyle w:val="NoSpacing"/>
      </w:pPr>
    </w:p>
    <w:p w:rsidR="00784E44" w:rsidRPr="009A46CF" w:rsidRDefault="00784E44" w:rsidP="009A46CF">
      <w:pPr>
        <w:pStyle w:val="NoSpacing"/>
      </w:pPr>
      <w:r w:rsidRPr="009A46CF">
        <w:t>Summary of in-school procedures to follow where there are potential radicalisation concerns about a child/member of staff</w:t>
      </w:r>
    </w:p>
    <w:p w:rsidR="00016CDC" w:rsidRPr="009A46CF" w:rsidRDefault="00317794" w:rsidP="009A46CF">
      <w:pPr>
        <w:pStyle w:val="NoSpacing"/>
      </w:pPr>
      <w:r>
        <w:rPr>
          <w:noProof/>
        </w:rPr>
        <mc:AlternateContent>
          <mc:Choice Requires="wpg">
            <w:drawing>
              <wp:anchor distT="0" distB="0" distL="114300" distR="114300" simplePos="0" relativeHeight="251658240" behindDoc="0" locked="0" layoutInCell="1" allowOverlap="1">
                <wp:simplePos x="0" y="0"/>
                <wp:positionH relativeFrom="column">
                  <wp:posOffset>-314325</wp:posOffset>
                </wp:positionH>
                <wp:positionV relativeFrom="paragraph">
                  <wp:posOffset>107950</wp:posOffset>
                </wp:positionV>
                <wp:extent cx="6400800" cy="6686550"/>
                <wp:effectExtent l="0" t="0" r="0" b="0"/>
                <wp:wrapTopAndBottom/>
                <wp:docPr id="1"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86550"/>
                          <a:chOff x="1302" y="2755"/>
                          <a:chExt cx="10080" cy="10530"/>
                        </a:xfrm>
                      </wpg:grpSpPr>
                      <wps:wsp>
                        <wps:cNvPr id="7" name="Text Box 9"/>
                        <wps:cNvSpPr txBox="1">
                          <a:spLocks noChangeArrowheads="1"/>
                        </wps:cNvSpPr>
                        <wps:spPr bwMode="auto">
                          <a:xfrm>
                            <a:off x="3552" y="2755"/>
                            <a:ext cx="5010" cy="1095"/>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
                                <w:spacing w:after="0"/>
                                <w:rPr>
                                  <w:rFonts w:cs="Calibri"/>
                                  <w:i/>
                                  <w:color w:val="1F497D"/>
                                  <w:sz w:val="22"/>
                                  <w:lang w:val="en-US"/>
                                </w:rPr>
                              </w:pPr>
                              <w:r w:rsidRPr="00EB5839">
                                <w:rPr>
                                  <w:rFonts w:cs="Calibri"/>
                                  <w:i/>
                                  <w:color w:val="1F497D"/>
                                  <w:sz w:val="22"/>
                                  <w:lang w:val="en-US"/>
                                </w:rPr>
                                <w:t>Cause for concern</w:t>
                              </w:r>
                            </w:p>
                            <w:p w:rsidR="00EB5839" w:rsidRPr="00EB5839" w:rsidRDefault="00EB5839" w:rsidP="00EB5839">
                              <w:pPr>
                                <w:pStyle w:val="BodyText"/>
                                <w:spacing w:after="0"/>
                                <w:rPr>
                                  <w:rFonts w:cs="Calibri"/>
                                  <w:b w:val="0"/>
                                  <w:sz w:val="56"/>
                                  <w:lang w:val="en-US"/>
                                </w:rPr>
                              </w:pPr>
                              <w:r w:rsidRPr="00EB5839">
                                <w:rPr>
                                  <w:rFonts w:cs="Calibri"/>
                                  <w:b w:val="0"/>
                                  <w:sz w:val="22"/>
                                  <w:lang w:val="en-US"/>
                                </w:rPr>
                                <w:t>Complete “Cause for Concern” form</w:t>
                              </w:r>
                            </w:p>
                            <w:p w:rsidR="00EB5839" w:rsidRPr="00EB5839" w:rsidRDefault="00EB5839" w:rsidP="00EB5839">
                              <w:pPr>
                                <w:pStyle w:val="BodyText"/>
                                <w:spacing w:after="0"/>
                                <w:rPr>
                                  <w:rFonts w:cs="Calibri"/>
                                  <w:sz w:val="56"/>
                                  <w:lang w:val="en-US"/>
                                </w:rPr>
                              </w:pPr>
                              <w:r w:rsidRPr="00EB5839">
                                <w:rPr>
                                  <w:rFonts w:cs="Calibri"/>
                                  <w:b w:val="0"/>
                                  <w:sz w:val="22"/>
                                  <w:lang w:val="en-US"/>
                                </w:rPr>
                                <w:t>Speak to designated safeguarding lead (staff)</w:t>
                              </w:r>
                            </w:p>
                            <w:p w:rsidR="00EB5839" w:rsidRPr="00EB5839" w:rsidRDefault="00EB5839" w:rsidP="00EB5839">
                              <w:pPr>
                                <w:pStyle w:val="BodyText"/>
                                <w:spacing w:after="0"/>
                                <w:rPr>
                                  <w:sz w:val="56"/>
                                  <w:lang w:val="en-US"/>
                                </w:rPr>
                              </w:pPr>
                            </w:p>
                            <w:p w:rsidR="00EB5839" w:rsidRPr="00EB5839" w:rsidRDefault="00EB5839" w:rsidP="00EB5839">
                              <w:pPr>
                                <w:pStyle w:val="BodyText"/>
                                <w:spacing w:after="0"/>
                                <w:rPr>
                                  <w:sz w:val="56"/>
                                  <w:lang w:val="en-US"/>
                                </w:rPr>
                              </w:pPr>
                            </w:p>
                            <w:p w:rsidR="00EB5839" w:rsidRPr="00EB5839" w:rsidRDefault="00EB5839" w:rsidP="00EB5839">
                              <w:pPr>
                                <w:pStyle w:val="BodyText"/>
                                <w:spacing w:after="0"/>
                                <w:rPr>
                                  <w:b w:val="0"/>
                                  <w:sz w:val="56"/>
                                  <w:lang w:val="en-US"/>
                                </w:rPr>
                              </w:pP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3552" y="4285"/>
                            <a:ext cx="5010" cy="1125"/>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
                                <w:spacing w:after="0"/>
                                <w:rPr>
                                  <w:rFonts w:cs="Calibri"/>
                                  <w:i/>
                                  <w:color w:val="1F497D"/>
                                  <w:sz w:val="22"/>
                                  <w:lang w:val="en-US"/>
                                </w:rPr>
                              </w:pPr>
                              <w:r w:rsidRPr="00EB5839">
                                <w:rPr>
                                  <w:rFonts w:cs="Calibri"/>
                                  <w:i/>
                                  <w:color w:val="1F497D"/>
                                  <w:sz w:val="22"/>
                                  <w:lang w:val="en-US"/>
                                </w:rPr>
                                <w:t>Discussion</w:t>
                              </w:r>
                            </w:p>
                            <w:p w:rsidR="00EB5839" w:rsidRPr="00EB5839" w:rsidRDefault="00EB5839" w:rsidP="00EB5839">
                              <w:pPr>
                                <w:spacing w:after="0"/>
                                <w:jc w:val="center"/>
                                <w:rPr>
                                  <w:rFonts w:cs="Calibri"/>
                                </w:rPr>
                              </w:pPr>
                              <w:r w:rsidRPr="00EB5839">
                                <w:rPr>
                                  <w:rFonts w:cs="Calibri"/>
                                </w:rPr>
                                <w:t>Concerned party discuss with:</w:t>
                              </w:r>
                            </w:p>
                            <w:p w:rsidR="00EB5839" w:rsidRPr="00EB5839" w:rsidRDefault="00EB5839" w:rsidP="00EB5839">
                              <w:pPr>
                                <w:spacing w:after="0"/>
                                <w:jc w:val="center"/>
                                <w:rPr>
                                  <w:rFonts w:cs="Calibri"/>
                                </w:rPr>
                              </w:pPr>
                              <w:r w:rsidRPr="00EB5839">
                                <w:rPr>
                                  <w:rFonts w:cs="Calibri"/>
                                </w:rPr>
                                <w:t>Designated Staff /Head teacher</w:t>
                              </w:r>
                            </w:p>
                            <w:p w:rsidR="00EB5839" w:rsidRPr="00EB5839" w:rsidRDefault="00EB5839" w:rsidP="00EB5839">
                              <w:pPr>
                                <w:pStyle w:val="Heading6"/>
                                <w:jc w:val="center"/>
                                <w:rPr>
                                  <w:u w:val="single"/>
                                </w:rPr>
                              </w:pPr>
                            </w:p>
                          </w:txbxContent>
                        </wps:txbx>
                        <wps:bodyPr rot="0" vert="horz" wrap="square" lIns="91440" tIns="45720" rIns="91440" bIns="45720" anchor="t" anchorCtr="0" upright="1">
                          <a:noAutofit/>
                        </wps:bodyPr>
                      </wps:wsp>
                      <wps:wsp>
                        <wps:cNvPr id="9" name="Straight Arrow Connector 2"/>
                        <wps:cNvCnPr>
                          <a:cxnSpLocks noChangeShapeType="1"/>
                        </wps:cNvCnPr>
                        <wps:spPr bwMode="auto">
                          <a:xfrm>
                            <a:off x="6042" y="385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20"/>
                        <wps:cNvSpPr txBox="1">
                          <a:spLocks noChangeArrowheads="1"/>
                        </wps:cNvSpPr>
                        <wps:spPr bwMode="auto">
                          <a:xfrm>
                            <a:off x="3552" y="5845"/>
                            <a:ext cx="5010" cy="1560"/>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Seek advice from other agencies:</w:t>
                              </w:r>
                            </w:p>
                            <w:p w:rsidR="00EB5839" w:rsidRPr="00EB5839" w:rsidRDefault="00EB5839" w:rsidP="00EB5839">
                              <w:pPr>
                                <w:spacing w:after="0"/>
                                <w:jc w:val="center"/>
                                <w:rPr>
                                  <w:rFonts w:cs="Calibri"/>
                                  <w:b/>
                                  <w:color w:val="000000"/>
                                </w:rPr>
                              </w:pPr>
                              <w:r w:rsidRPr="00EB5839">
                                <w:rPr>
                                  <w:rFonts w:cs="Calibri"/>
                                  <w:b/>
                                  <w:color w:val="000000"/>
                                </w:rPr>
                                <w:t>Education &amp; Early Years Safeguarding Team (0113 3951211) / Prevent Coordinator – Nadeem Siddique (07891 275424)</w:t>
                              </w:r>
                            </w:p>
                          </w:txbxContent>
                        </wps:txbx>
                        <wps:bodyPr rot="0" vert="horz" wrap="square" lIns="91440" tIns="45720" rIns="91440" bIns="45720" anchor="t" anchorCtr="0" upright="1">
                          <a:noAutofit/>
                        </wps:bodyPr>
                      </wps:wsp>
                      <wps:wsp>
                        <wps:cNvPr id="11" name="Straight Arrow Connector 3"/>
                        <wps:cNvCnPr>
                          <a:cxnSpLocks noChangeShapeType="1"/>
                        </wps:cNvCnPr>
                        <wps:spPr bwMode="auto">
                          <a:xfrm>
                            <a:off x="6042" y="541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5"/>
                        <wps:cNvSpPr txBox="1">
                          <a:spLocks noChangeArrowheads="1"/>
                        </wps:cNvSpPr>
                        <wps:spPr bwMode="auto">
                          <a:xfrm>
                            <a:off x="3552" y="7855"/>
                            <a:ext cx="5010" cy="1500"/>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Screening Process</w:t>
                              </w:r>
                            </w:p>
                            <w:p w:rsidR="00EB5839" w:rsidRPr="00EB5839" w:rsidRDefault="00EB5839" w:rsidP="00EB5839">
                              <w:pPr>
                                <w:pStyle w:val="BodyText3"/>
                                <w:spacing w:after="0"/>
                                <w:jc w:val="center"/>
                                <w:rPr>
                                  <w:rFonts w:cs="Calibri"/>
                                  <w:b/>
                                  <w:sz w:val="22"/>
                                </w:rPr>
                              </w:pPr>
                              <w:r w:rsidRPr="00EB5839">
                                <w:rPr>
                                  <w:rFonts w:cs="Calibri"/>
                                  <w:b/>
                                  <w:sz w:val="22"/>
                                </w:rPr>
                                <w:t>Police Channel Coordinator gathers information to determine whether there is a risk of radicalisation.</w:t>
                              </w:r>
                            </w:p>
                          </w:txbxContent>
                        </wps:txbx>
                        <wps:bodyPr rot="0" vert="horz" wrap="square" lIns="91440" tIns="45720" rIns="91440" bIns="45720" anchor="t" anchorCtr="0" upright="1">
                          <a:noAutofit/>
                        </wps:bodyPr>
                      </wps:wsp>
                      <wps:wsp>
                        <wps:cNvPr id="13" name="Straight Arrow Connector 5"/>
                        <wps:cNvCnPr>
                          <a:cxnSpLocks noChangeShapeType="1"/>
                        </wps:cNvCnPr>
                        <wps:spPr bwMode="auto">
                          <a:xfrm>
                            <a:off x="6042" y="742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6"/>
                        <wps:cNvSpPr txBox="1">
                          <a:spLocks noChangeArrowheads="1"/>
                        </wps:cNvSpPr>
                        <wps:spPr bwMode="auto">
                          <a:xfrm>
                            <a:off x="3552" y="9775"/>
                            <a:ext cx="5010" cy="1890"/>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3"/>
                                <w:spacing w:after="0"/>
                                <w:jc w:val="center"/>
                                <w:rPr>
                                  <w:rFonts w:cs="Calibri"/>
                                  <w:b/>
                                  <w:i/>
                                  <w:color w:val="1F497D"/>
                                  <w:sz w:val="22"/>
                                  <w:szCs w:val="24"/>
                                </w:rPr>
                              </w:pPr>
                              <w:r w:rsidRPr="00EB5839">
                                <w:rPr>
                                  <w:rFonts w:cs="Calibri"/>
                                  <w:b/>
                                  <w:i/>
                                  <w:color w:val="1F497D"/>
                                  <w:sz w:val="22"/>
                                  <w:szCs w:val="24"/>
                                </w:rPr>
                                <w:t>Channel Referral Process</w:t>
                              </w:r>
                            </w:p>
                            <w:p w:rsidR="00EB5839" w:rsidRPr="00EB5839" w:rsidRDefault="00EB5839" w:rsidP="00EB5839">
                              <w:pPr>
                                <w:pStyle w:val="BodyText3"/>
                                <w:spacing w:after="0"/>
                                <w:jc w:val="center"/>
                                <w:rPr>
                                  <w:rFonts w:cs="Calibri"/>
                                  <w:b/>
                                  <w:sz w:val="22"/>
                                  <w:szCs w:val="24"/>
                                </w:rPr>
                              </w:pPr>
                              <w:r w:rsidRPr="00EB5839">
                                <w:rPr>
                                  <w:rFonts w:cs="Calibri"/>
                                  <w:b/>
                                  <w:sz w:val="22"/>
                                  <w:szCs w:val="24"/>
                                </w:rPr>
                                <w:t>Prevent Coordinator and Police Channel Coordinator and Police Channel Coordinator consult with colleagues to decide whether the referral meets the threshold for Channel</w:t>
                              </w:r>
                            </w:p>
                            <w:p w:rsidR="00EB5839" w:rsidRPr="00EB5839" w:rsidRDefault="00EB5839" w:rsidP="00EB5839">
                              <w:pPr>
                                <w:pStyle w:val="BodyText3"/>
                                <w:spacing w:after="0"/>
                                <w:rPr>
                                  <w:sz w:val="24"/>
                                </w:rPr>
                              </w:pPr>
                            </w:p>
                          </w:txbxContent>
                        </wps:txbx>
                        <wps:bodyPr rot="0" vert="horz" wrap="square" lIns="91440" tIns="45720" rIns="91440" bIns="45720" anchor="t" anchorCtr="0" upright="1">
                          <a:noAutofit/>
                        </wps:bodyPr>
                      </wps:wsp>
                      <wps:wsp>
                        <wps:cNvPr id="15" name="Straight Arrow Connector 7"/>
                        <wps:cNvCnPr>
                          <a:cxnSpLocks noChangeShapeType="1"/>
                        </wps:cNvCnPr>
                        <wps:spPr bwMode="auto">
                          <a:xfrm>
                            <a:off x="6042" y="9355"/>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6" name="Group 11"/>
                        <wpg:cNvGrpSpPr>
                          <a:grpSpLocks/>
                        </wpg:cNvGrpSpPr>
                        <wpg:grpSpPr bwMode="auto">
                          <a:xfrm>
                            <a:off x="1302" y="4660"/>
                            <a:ext cx="2251" cy="2745"/>
                            <a:chOff x="0" y="0"/>
                            <a:chExt cx="1429385" cy="1743075"/>
                          </a:xfrm>
                        </wpg:grpSpPr>
                        <wps:wsp>
                          <wps:cNvPr id="17" name="Text Box 21"/>
                          <wps:cNvSpPr txBox="1">
                            <a:spLocks noChangeArrowheads="1"/>
                          </wps:cNvSpPr>
                          <wps:spPr bwMode="auto">
                            <a:xfrm>
                              <a:off x="0" y="276225"/>
                              <a:ext cx="1094740" cy="1466850"/>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spacing w:after="0"/>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wps:txbx>
                          <wps:bodyPr rot="0" vert="horz" wrap="square" lIns="91440" tIns="45720" rIns="91440" bIns="45720" anchor="t" anchorCtr="0" upright="1">
                            <a:noAutofit/>
                          </wps:bodyPr>
                        </wps:wsp>
                        <wps:wsp>
                          <wps:cNvPr id="18" name="Straight Arrow Connector 8"/>
                          <wps:cNvCnPr>
                            <a:cxnSpLocks noChangeShapeType="1"/>
                          </wps:cNvCnPr>
                          <wps:spPr bwMode="auto">
                            <a:xfrm flipH="1">
                              <a:off x="1095375"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9" name="Group 12"/>
                        <wpg:cNvGrpSpPr>
                          <a:grpSpLocks/>
                        </wpg:cNvGrpSpPr>
                        <wpg:grpSpPr bwMode="auto">
                          <a:xfrm>
                            <a:off x="8577" y="4660"/>
                            <a:ext cx="2511" cy="3389"/>
                            <a:chOff x="0" y="0"/>
                            <a:chExt cx="1594485" cy="2152015"/>
                          </a:xfrm>
                        </wpg:grpSpPr>
                        <wps:wsp>
                          <wps:cNvPr id="20" name="Text Box 22"/>
                          <wps:cNvSpPr txBox="1">
                            <a:spLocks noChangeArrowheads="1"/>
                          </wps:cNvSpPr>
                          <wps:spPr bwMode="auto">
                            <a:xfrm>
                              <a:off x="314325" y="285750"/>
                              <a:ext cx="1280160" cy="1866265"/>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spacing w:after="0"/>
                                  <w:jc w:val="center"/>
                                  <w:rPr>
                                    <w:rFonts w:cs="Calibri"/>
                                    <w:b/>
                                    <w:i/>
                                    <w:color w:val="000000"/>
                                    <w:lang w:val="en-US"/>
                                  </w:rPr>
                                </w:pPr>
                                <w:r w:rsidRPr="00EB5839">
                                  <w:rPr>
                                    <w:bCs/>
                                    <w:i/>
                                    <w:iCs/>
                                    <w:color w:val="1F497D"/>
                                  </w:rPr>
                                  <w:t>Risk of significant harm to a child</w:t>
                                </w:r>
                              </w:p>
                              <w:p w:rsidR="00EB5839" w:rsidRPr="00EB5839" w:rsidRDefault="00EB5839" w:rsidP="00EB5839">
                                <w:pPr>
                                  <w:spacing w:after="0"/>
                                  <w:jc w:val="center"/>
                                  <w:rPr>
                                    <w:rFonts w:cs="Calibri"/>
                                    <w:b/>
                                  </w:rPr>
                                </w:pPr>
                                <w:r w:rsidRPr="00EB5839">
                                  <w:rPr>
                                    <w:rFonts w:cs="Calibri"/>
                                    <w:b/>
                                  </w:rPr>
                                  <w:t>Contact: Children’s Social Work Service – Duty &amp; Advice Team</w:t>
                                </w:r>
                              </w:p>
                              <w:p w:rsidR="00EB5839" w:rsidRPr="00EB5839" w:rsidRDefault="00EB5839" w:rsidP="00EB5839">
                                <w:pPr>
                                  <w:spacing w:after="0"/>
                                  <w:jc w:val="center"/>
                                  <w:rPr>
                                    <w:rFonts w:cs="Calibri"/>
                                    <w:b/>
                                  </w:rPr>
                                </w:pPr>
                                <w:r w:rsidRPr="00EB5839">
                                  <w:rPr>
                                    <w:rFonts w:cs="Calibri"/>
                                    <w:b/>
                                  </w:rPr>
                                  <w:t>(0113 3760336)</w:t>
                                </w:r>
                              </w:p>
                              <w:p w:rsidR="00EB5839" w:rsidRPr="00EB5839" w:rsidRDefault="00EB5839" w:rsidP="00EB5839">
                                <w:pPr>
                                  <w:spacing w:after="0"/>
                                  <w:jc w:val="center"/>
                                </w:pPr>
                              </w:p>
                            </w:txbxContent>
                          </wps:txbx>
                          <wps:bodyPr rot="0" vert="horz" wrap="square" lIns="91440" tIns="45720" rIns="91440" bIns="45720" anchor="t" anchorCtr="0" upright="1">
                            <a:noAutofit/>
                          </wps:bodyPr>
                        </wps:wsp>
                        <wps:wsp>
                          <wps:cNvPr id="21" name="Straight Arrow Connector 10"/>
                          <wps:cNvCnPr>
                            <a:cxnSpLocks noChangeShapeType="1"/>
                          </wps:cNvCnPr>
                          <wps:spPr bwMode="auto">
                            <a:xfrm>
                              <a:off x="0"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 name="Straight Arrow Connector 13"/>
                        <wps:cNvCnPr>
                          <a:cxnSpLocks noChangeShapeType="1"/>
                        </wps:cNvCnPr>
                        <wps:spPr bwMode="auto">
                          <a:xfrm flipH="1">
                            <a:off x="3027"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Straight Arrow Connector 14"/>
                        <wps:cNvCnPr>
                          <a:cxnSpLocks noChangeShapeType="1"/>
                        </wps:cNvCnPr>
                        <wps:spPr bwMode="auto">
                          <a:xfrm flipH="1">
                            <a:off x="8562"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 Box 16"/>
                        <wps:cNvSpPr txBox="1">
                          <a:spLocks noChangeArrowheads="1"/>
                        </wps:cNvSpPr>
                        <wps:spPr bwMode="auto">
                          <a:xfrm>
                            <a:off x="9072" y="8455"/>
                            <a:ext cx="2205" cy="1335"/>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Child &amp; family assessment</w:t>
                              </w:r>
                            </w:p>
                            <w:p w:rsidR="00EB5839" w:rsidRPr="00EB5839" w:rsidRDefault="00EB5839" w:rsidP="00EB5839">
                              <w:pPr>
                                <w:spacing w:after="0"/>
                                <w:jc w:val="center"/>
                                <w:rPr>
                                  <w:rFonts w:cs="Calibri"/>
                                  <w:b/>
                                  <w:color w:val="000000"/>
                                </w:rPr>
                              </w:pPr>
                              <w:r w:rsidRPr="00EB5839">
                                <w:rPr>
                                  <w:rFonts w:cs="Calibri"/>
                                  <w:b/>
                                  <w:color w:val="000000"/>
                                </w:rPr>
                                <w:t>(CSWS) within 10 working days</w:t>
                              </w:r>
                            </w:p>
                          </w:txbxContent>
                        </wps:txbx>
                        <wps:bodyPr rot="0" vert="horz" wrap="square" lIns="91440" tIns="45720" rIns="91440" bIns="45720" anchor="t" anchorCtr="0" upright="1">
                          <a:noAutofit/>
                        </wps:bodyPr>
                      </wps:wsp>
                      <wps:wsp>
                        <wps:cNvPr id="25" name="Straight Arrow Connector 17"/>
                        <wps:cNvCnPr>
                          <a:cxnSpLocks noChangeShapeType="1"/>
                        </wps:cNvCnPr>
                        <wps:spPr bwMode="auto">
                          <a:xfrm flipH="1">
                            <a:off x="8562"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Text Box 32"/>
                        <wps:cNvSpPr txBox="1">
                          <a:spLocks noChangeArrowheads="1"/>
                        </wps:cNvSpPr>
                        <wps:spPr bwMode="auto">
                          <a:xfrm>
                            <a:off x="1377" y="7855"/>
                            <a:ext cx="1650" cy="3968"/>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spacing w:after="0"/>
                                <w:jc w:val="center"/>
                                <w:rPr>
                                  <w:rFonts w:cs="Calibri"/>
                                  <w:b/>
                                </w:rPr>
                              </w:pPr>
                              <w:r w:rsidRPr="00EB5839">
                                <w:rPr>
                                  <w:rFonts w:cs="Calibri"/>
                                  <w:b/>
                                </w:rPr>
                                <w:t>Referrer informed of decision and where appropriate pupil referred to other existing safeguarding panels  / interventions for support.</w:t>
                              </w:r>
                            </w:p>
                          </w:txbxContent>
                        </wps:txbx>
                        <wps:bodyPr rot="0" vert="horz" wrap="square" lIns="91440" tIns="45720" rIns="91440" bIns="45720" anchor="t" anchorCtr="0" upright="1">
                          <a:noAutofit/>
                        </wps:bodyPr>
                      </wps:wsp>
                      <wps:wsp>
                        <wps:cNvPr id="27" name="Straight Arrow Connector 18"/>
                        <wps:cNvCnPr>
                          <a:cxnSpLocks noChangeShapeType="1"/>
                        </wps:cNvCnPr>
                        <wps:spPr bwMode="auto">
                          <a:xfrm flipH="1">
                            <a:off x="3027"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Straight Arrow Connector 19"/>
                        <wps:cNvCnPr>
                          <a:cxnSpLocks noChangeShapeType="1"/>
                        </wps:cNvCnPr>
                        <wps:spPr bwMode="auto">
                          <a:xfrm flipH="1">
                            <a:off x="3027"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Text Box 23"/>
                        <wps:cNvSpPr txBox="1">
                          <a:spLocks noChangeArrowheads="1"/>
                        </wps:cNvSpPr>
                        <wps:spPr bwMode="auto">
                          <a:xfrm>
                            <a:off x="9072" y="10030"/>
                            <a:ext cx="2310" cy="2130"/>
                          </a:xfrm>
                          <a:prstGeom prst="rect">
                            <a:avLst/>
                          </a:prstGeom>
                          <a:solidFill>
                            <a:srgbClr val="FFFFFF"/>
                          </a:solidFill>
                          <a:ln w="9525">
                            <a:solidFill>
                              <a:srgbClr val="000000"/>
                            </a:solidFill>
                            <a:miter lim="800000"/>
                            <a:headEnd/>
                            <a:tailEnd/>
                          </a:ln>
                        </wps:spPr>
                        <wps:txbx>
                          <w:txbxContent>
                            <w:p w:rsidR="00EB5839" w:rsidRPr="00EB5839" w:rsidRDefault="00EB5839" w:rsidP="00EB5839">
                              <w:pPr>
                                <w:pStyle w:val="BodyText3"/>
                                <w:spacing w:after="0"/>
                                <w:jc w:val="center"/>
                                <w:rPr>
                                  <w:rFonts w:cs="Calibri"/>
                                  <w:b/>
                                  <w:sz w:val="22"/>
                                </w:rPr>
                              </w:pPr>
                              <w:r w:rsidRPr="00EB5839">
                                <w:rPr>
                                  <w:rFonts w:cs="Calibri"/>
                                  <w:b/>
                                  <w:sz w:val="22"/>
                                </w:rPr>
                                <w:t xml:space="preserve">Leeds LSCB S47 enquiries procedures continue </w:t>
                              </w:r>
                            </w:p>
                            <w:p w:rsidR="00EB5839" w:rsidRPr="00EB5839" w:rsidRDefault="00EB5839" w:rsidP="00EB5839">
                              <w:pPr>
                                <w:pStyle w:val="BodyText3"/>
                                <w:spacing w:after="0"/>
                                <w:jc w:val="center"/>
                                <w:rPr>
                                  <w:rFonts w:cs="Calibri"/>
                                  <w:b/>
                                  <w:sz w:val="22"/>
                                </w:rPr>
                              </w:pPr>
                              <w:hyperlink r:id="rId40" w:history="1">
                                <w:r w:rsidRPr="00EB6DB5">
                                  <w:rPr>
                                    <w:rStyle w:val="Hyperlink"/>
                                    <w:rFonts w:cs="Calibri"/>
                                    <w:b/>
                                    <w:sz w:val="22"/>
                                  </w:rPr>
                                  <w:t>http://westyorkscb.proceduresonline.com</w:t>
                                </w:r>
                              </w:hyperlink>
                              <w:r>
                                <w:rPr>
                                  <w:rFonts w:cs="Calibri"/>
                                  <w:b/>
                                  <w:sz w:val="22"/>
                                </w:rPr>
                                <w:t xml:space="preserve"> </w:t>
                              </w:r>
                            </w:p>
                          </w:txbxContent>
                        </wps:txbx>
                        <wps:bodyPr rot="0" vert="horz" wrap="square" lIns="91440" tIns="45720" rIns="91440" bIns="45720" anchor="t" anchorCtr="0" upright="1">
                          <a:noAutofit/>
                        </wps:bodyPr>
                      </wps:wsp>
                      <wps:wsp>
                        <wps:cNvPr id="30" name="Straight Arrow Connector 24"/>
                        <wps:cNvCnPr>
                          <a:cxnSpLocks noChangeShapeType="1"/>
                        </wps:cNvCnPr>
                        <wps:spPr bwMode="auto">
                          <a:xfrm flipH="1">
                            <a:off x="8562"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Text Box 25"/>
                        <wps:cNvSpPr txBox="1">
                          <a:spLocks noChangeArrowheads="1"/>
                        </wps:cNvSpPr>
                        <wps:spPr bwMode="auto">
                          <a:xfrm>
                            <a:off x="1377" y="12250"/>
                            <a:ext cx="1650" cy="1035"/>
                          </a:xfrm>
                          <a:prstGeom prst="rect">
                            <a:avLst/>
                          </a:prstGeom>
                          <a:solidFill>
                            <a:srgbClr val="FFFFFF"/>
                          </a:solidFill>
                          <a:ln w="9525">
                            <a:solidFill>
                              <a:srgbClr val="000000"/>
                            </a:solidFill>
                            <a:miter lim="800000"/>
                            <a:headEnd/>
                            <a:tailEnd/>
                          </a:ln>
                        </wps:spPr>
                        <wps:txbx>
                          <w:txbxContent>
                            <w:p w:rsidR="00EB5839" w:rsidRPr="00016CDC" w:rsidRDefault="00EB5839" w:rsidP="00EB5839">
                              <w:pPr>
                                <w:spacing w:after="0"/>
                                <w:jc w:val="center"/>
                                <w:rPr>
                                  <w:rFonts w:cs="Calibri"/>
                                  <w:b/>
                                  <w:i/>
                                  <w:color w:val="1F497D"/>
                                </w:rPr>
                              </w:pPr>
                              <w:r w:rsidRPr="00016CDC">
                                <w:rPr>
                                  <w:rFonts w:cs="Calibri"/>
                                  <w:b/>
                                  <w:i/>
                                  <w:color w:val="1F497D"/>
                                </w:rPr>
                                <w:t>If further concerns identified</w:t>
                              </w:r>
                            </w:p>
                          </w:txbxContent>
                        </wps:txbx>
                        <wps:bodyPr rot="0" vert="horz" wrap="square" lIns="91440" tIns="45720" rIns="91440" bIns="45720" anchor="t" anchorCtr="0" upright="1">
                          <a:noAutofit/>
                        </wps:bodyPr>
                      </wps:wsp>
                      <wps:wsp>
                        <wps:cNvPr id="32" name="Straight Arrow Connector 26"/>
                        <wps:cNvCnPr>
                          <a:cxnSpLocks noChangeShapeType="1"/>
                        </wps:cNvCnPr>
                        <wps:spPr bwMode="auto">
                          <a:xfrm>
                            <a:off x="2187" y="1183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Elbow Connector 27"/>
                        <wps:cNvCnPr>
                          <a:cxnSpLocks noChangeShapeType="1"/>
                        </wps:cNvCnPr>
                        <wps:spPr bwMode="auto">
                          <a:xfrm flipV="1">
                            <a:off x="1377" y="3295"/>
                            <a:ext cx="2175" cy="9390"/>
                          </a:xfrm>
                          <a:prstGeom prst="bentConnector3">
                            <a:avLst>
                              <a:gd name="adj1" fmla="val -21722"/>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0" o:spid="_x0000_s1061" style="position:absolute;left:0;text-align:left;margin-left:-24.75pt;margin-top:8.5pt;width:7in;height:526.5pt;z-index:251658240" coordorigin="1302,2755" coordsize="10080,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">
                <v:shape id="Text Box 9" o:spid="_x0000_s1062" type="#_x0000_t202" style="position:absolute;left:3552;top:2755;width:50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B5839" w:rsidRPr="00EB5839" w:rsidRDefault="00EB5839" w:rsidP="00EB5839">
                        <w:pPr>
                          <w:pStyle w:val="BodyText"/>
                          <w:spacing w:after="0"/>
                          <w:rPr>
                            <w:rFonts w:cs="Calibri"/>
                            <w:i/>
                            <w:color w:val="1F497D"/>
                            <w:sz w:val="22"/>
                            <w:lang w:val="en-US"/>
                          </w:rPr>
                        </w:pPr>
                        <w:r w:rsidRPr="00EB5839">
                          <w:rPr>
                            <w:rFonts w:cs="Calibri"/>
                            <w:i/>
                            <w:color w:val="1F497D"/>
                            <w:sz w:val="22"/>
                            <w:lang w:val="en-US"/>
                          </w:rPr>
                          <w:t>Cause for concern</w:t>
                        </w:r>
                      </w:p>
                      <w:p w:rsidR="00EB5839" w:rsidRPr="00EB5839" w:rsidRDefault="00EB5839" w:rsidP="00EB5839">
                        <w:pPr>
                          <w:pStyle w:val="BodyText"/>
                          <w:spacing w:after="0"/>
                          <w:rPr>
                            <w:rFonts w:cs="Calibri"/>
                            <w:b w:val="0"/>
                            <w:sz w:val="56"/>
                            <w:lang w:val="en-US"/>
                          </w:rPr>
                        </w:pPr>
                        <w:r w:rsidRPr="00EB5839">
                          <w:rPr>
                            <w:rFonts w:cs="Calibri"/>
                            <w:b w:val="0"/>
                            <w:sz w:val="22"/>
                            <w:lang w:val="en-US"/>
                          </w:rPr>
                          <w:t>Complete “Cause for Concern” form</w:t>
                        </w:r>
                      </w:p>
                      <w:p w:rsidR="00EB5839" w:rsidRPr="00EB5839" w:rsidRDefault="00EB5839" w:rsidP="00EB5839">
                        <w:pPr>
                          <w:pStyle w:val="BodyText"/>
                          <w:spacing w:after="0"/>
                          <w:rPr>
                            <w:rFonts w:cs="Calibri"/>
                            <w:sz w:val="56"/>
                            <w:lang w:val="en-US"/>
                          </w:rPr>
                        </w:pPr>
                        <w:r w:rsidRPr="00EB5839">
                          <w:rPr>
                            <w:rFonts w:cs="Calibri"/>
                            <w:b w:val="0"/>
                            <w:sz w:val="22"/>
                            <w:lang w:val="en-US"/>
                          </w:rPr>
                          <w:t>Speak to designated safeguarding lead (staff)</w:t>
                        </w:r>
                      </w:p>
                      <w:p w:rsidR="00EB5839" w:rsidRPr="00EB5839" w:rsidRDefault="00EB5839" w:rsidP="00EB5839">
                        <w:pPr>
                          <w:pStyle w:val="BodyText"/>
                          <w:spacing w:after="0"/>
                          <w:rPr>
                            <w:sz w:val="56"/>
                            <w:lang w:val="en-US"/>
                          </w:rPr>
                        </w:pPr>
                      </w:p>
                      <w:p w:rsidR="00EB5839" w:rsidRPr="00EB5839" w:rsidRDefault="00EB5839" w:rsidP="00EB5839">
                        <w:pPr>
                          <w:pStyle w:val="BodyText"/>
                          <w:spacing w:after="0"/>
                          <w:rPr>
                            <w:sz w:val="56"/>
                            <w:lang w:val="en-US"/>
                          </w:rPr>
                        </w:pPr>
                      </w:p>
                      <w:p w:rsidR="00EB5839" w:rsidRPr="00EB5839" w:rsidRDefault="00EB5839" w:rsidP="00EB5839">
                        <w:pPr>
                          <w:pStyle w:val="BodyText"/>
                          <w:spacing w:after="0"/>
                          <w:rPr>
                            <w:b w:val="0"/>
                            <w:sz w:val="56"/>
                            <w:lang w:val="en-US"/>
                          </w:rPr>
                        </w:pPr>
                      </w:p>
                    </w:txbxContent>
                  </v:textbox>
                </v:shape>
                <v:shape id="Text Box 4" o:spid="_x0000_s1063" type="#_x0000_t202" style="position:absolute;left:3552;top:4285;width:501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B5839" w:rsidRPr="00EB5839" w:rsidRDefault="00EB5839" w:rsidP="00EB5839">
                        <w:pPr>
                          <w:pStyle w:val="BodyText"/>
                          <w:spacing w:after="0"/>
                          <w:rPr>
                            <w:rFonts w:cs="Calibri"/>
                            <w:i/>
                            <w:color w:val="1F497D"/>
                            <w:sz w:val="22"/>
                            <w:lang w:val="en-US"/>
                          </w:rPr>
                        </w:pPr>
                        <w:r w:rsidRPr="00EB5839">
                          <w:rPr>
                            <w:rFonts w:cs="Calibri"/>
                            <w:i/>
                            <w:color w:val="1F497D"/>
                            <w:sz w:val="22"/>
                            <w:lang w:val="en-US"/>
                          </w:rPr>
                          <w:t>Discussion</w:t>
                        </w:r>
                      </w:p>
                      <w:p w:rsidR="00EB5839" w:rsidRPr="00EB5839" w:rsidRDefault="00EB5839" w:rsidP="00EB5839">
                        <w:pPr>
                          <w:spacing w:after="0"/>
                          <w:jc w:val="center"/>
                          <w:rPr>
                            <w:rFonts w:cs="Calibri"/>
                          </w:rPr>
                        </w:pPr>
                        <w:r w:rsidRPr="00EB5839">
                          <w:rPr>
                            <w:rFonts w:cs="Calibri"/>
                          </w:rPr>
                          <w:t>Concerned party discuss with:</w:t>
                        </w:r>
                      </w:p>
                      <w:p w:rsidR="00EB5839" w:rsidRPr="00EB5839" w:rsidRDefault="00EB5839" w:rsidP="00EB5839">
                        <w:pPr>
                          <w:spacing w:after="0"/>
                          <w:jc w:val="center"/>
                          <w:rPr>
                            <w:rFonts w:cs="Calibri"/>
                          </w:rPr>
                        </w:pPr>
                        <w:r w:rsidRPr="00EB5839">
                          <w:rPr>
                            <w:rFonts w:cs="Calibri"/>
                          </w:rPr>
                          <w:t>Designated Staff /Head teacher</w:t>
                        </w:r>
                      </w:p>
                      <w:p w:rsidR="00EB5839" w:rsidRPr="00EB5839" w:rsidRDefault="00EB5839" w:rsidP="00EB5839">
                        <w:pPr>
                          <w:pStyle w:val="Heading6"/>
                          <w:jc w:val="center"/>
                          <w:rPr>
                            <w:u w:val="single"/>
                          </w:rPr>
                        </w:pPr>
                      </w:p>
                    </w:txbxContent>
                  </v:textbox>
                </v:shape>
                <v:shape id="Straight Arrow Connector 2" o:spid="_x0000_s1064" type="#_x0000_t32" style="position:absolute;left:6042;top:385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" strokeweight="1.5pt">
                  <v:stroke endarrow="block"/>
                </v:shape>
                <v:shape id="Text Box 20" o:spid="_x0000_s1065" type="#_x0000_t202" style="position:absolute;left:3552;top:5845;width:501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Seek advice from other agencies:</w:t>
                        </w:r>
                      </w:p>
                      <w:p w:rsidR="00EB5839" w:rsidRPr="00EB5839" w:rsidRDefault="00EB5839" w:rsidP="00EB5839">
                        <w:pPr>
                          <w:spacing w:after="0"/>
                          <w:jc w:val="center"/>
                          <w:rPr>
                            <w:rFonts w:cs="Calibri"/>
                            <w:b/>
                            <w:color w:val="000000"/>
                          </w:rPr>
                        </w:pPr>
                        <w:r w:rsidRPr="00EB5839">
                          <w:rPr>
                            <w:rFonts w:cs="Calibri"/>
                            <w:b/>
                            <w:color w:val="000000"/>
                          </w:rPr>
                          <w:t>Education &amp; Early Years Safeguarding Team (0113 3951211) / Prevent Coordinator – Nadeem Siddique (07891 275424)</w:t>
                        </w:r>
                      </w:p>
                    </w:txbxContent>
                  </v:textbox>
                </v:shape>
                <v:shape id="Straight Arrow Connector 3" o:spid="_x0000_s1066" type="#_x0000_t32" style="position:absolute;left:6042;top:541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Text Box 15" o:spid="_x0000_s1067" type="#_x0000_t202" style="position:absolute;left:3552;top:7855;width:501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Screening Process</w:t>
                        </w:r>
                      </w:p>
                      <w:p w:rsidR="00EB5839" w:rsidRPr="00EB5839" w:rsidRDefault="00EB5839" w:rsidP="00EB5839">
                        <w:pPr>
                          <w:pStyle w:val="BodyText3"/>
                          <w:spacing w:after="0"/>
                          <w:jc w:val="center"/>
                          <w:rPr>
                            <w:rFonts w:cs="Calibri"/>
                            <w:b/>
                            <w:sz w:val="22"/>
                          </w:rPr>
                        </w:pPr>
                        <w:r w:rsidRPr="00EB5839">
                          <w:rPr>
                            <w:rFonts w:cs="Calibri"/>
                            <w:b/>
                            <w:sz w:val="22"/>
                          </w:rPr>
                          <w:t>Police Channel Coordinator gathers information to determine whether there is a risk of radicalisation.</w:t>
                        </w:r>
                      </w:p>
                    </w:txbxContent>
                  </v:textbox>
                </v:shape>
                <v:shape id="Straight Arrow Connector 5" o:spid="_x0000_s1068" type="#_x0000_t32" style="position:absolute;left:6042;top:742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" strokeweight="1.5pt">
                  <v:stroke endarrow="block"/>
                </v:shape>
                <v:shape id="Text Box 6" o:spid="_x0000_s1069" type="#_x0000_t202" style="position:absolute;left:3552;top:9775;width:5010;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EB5839" w:rsidRPr="00EB5839" w:rsidRDefault="00EB5839" w:rsidP="00EB5839">
                        <w:pPr>
                          <w:pStyle w:val="BodyText3"/>
                          <w:spacing w:after="0"/>
                          <w:jc w:val="center"/>
                          <w:rPr>
                            <w:rFonts w:cs="Calibri"/>
                            <w:b/>
                            <w:i/>
                            <w:color w:val="1F497D"/>
                            <w:sz w:val="22"/>
                            <w:szCs w:val="24"/>
                          </w:rPr>
                        </w:pPr>
                        <w:r w:rsidRPr="00EB5839">
                          <w:rPr>
                            <w:rFonts w:cs="Calibri"/>
                            <w:b/>
                            <w:i/>
                            <w:color w:val="1F497D"/>
                            <w:sz w:val="22"/>
                            <w:szCs w:val="24"/>
                          </w:rPr>
                          <w:t>Channel Referral Process</w:t>
                        </w:r>
                      </w:p>
                      <w:p w:rsidR="00EB5839" w:rsidRPr="00EB5839" w:rsidRDefault="00EB5839" w:rsidP="00EB5839">
                        <w:pPr>
                          <w:pStyle w:val="BodyText3"/>
                          <w:spacing w:after="0"/>
                          <w:jc w:val="center"/>
                          <w:rPr>
                            <w:rFonts w:cs="Calibri"/>
                            <w:b/>
                            <w:sz w:val="22"/>
                            <w:szCs w:val="24"/>
                          </w:rPr>
                        </w:pPr>
                        <w:r w:rsidRPr="00EB5839">
                          <w:rPr>
                            <w:rFonts w:cs="Calibri"/>
                            <w:b/>
                            <w:sz w:val="22"/>
                            <w:szCs w:val="24"/>
                          </w:rPr>
                          <w:t>Prevent Coordinator and Police Channel Coordinator and Police Channel Coordinator consult with colleagues to decide whether the referral meets the threshold for Channel</w:t>
                        </w:r>
                      </w:p>
                      <w:p w:rsidR="00EB5839" w:rsidRPr="00EB5839" w:rsidRDefault="00EB5839" w:rsidP="00EB5839">
                        <w:pPr>
                          <w:pStyle w:val="BodyText3"/>
                          <w:spacing w:after="0"/>
                          <w:rPr>
                            <w:sz w:val="24"/>
                          </w:rPr>
                        </w:pPr>
                      </w:p>
                    </w:txbxContent>
                  </v:textbox>
                </v:shape>
                <v:shape id="Straight Arrow Connector 7" o:spid="_x0000_s1070" type="#_x0000_t32" style="position:absolute;left:6042;top:9355;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" strokeweight="1.5pt">
                  <v:stroke endarrow="block"/>
                </v:shape>
                <v:group id="Group 11" o:spid="_x0000_s1071" style="position:absolute;left:1302;top:4660;width:2251;height:2745" coordsize="14293,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21" o:spid="_x0000_s1072" type="#_x0000_t202" style="position:absolute;top:2762;width:10947;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EB5839" w:rsidRPr="00EB5839" w:rsidRDefault="00EB5839" w:rsidP="00EB5839">
                          <w:pPr>
                            <w:spacing w:after="0"/>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v:textbox>
                  </v:shape>
                  <v:shape id="Straight Arrow Connector 8" o:spid="_x0000_s1073" type="#_x0000_t32" style="position:absolute;left:10953;width:3340;height:2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" strokeweight="1.5pt">
                    <v:stroke endarrow="block"/>
                  </v:shape>
                </v:group>
                <v:group id="Group 12" o:spid="_x0000_s1074" style="position:absolute;left:8577;top:4660;width:2511;height:3389" coordsize="15944,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2" o:spid="_x0000_s1075" type="#_x0000_t202" style="position:absolute;left:3143;top:2857;width:12801;height:1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EB5839" w:rsidRPr="00EB5839" w:rsidRDefault="00EB5839" w:rsidP="00EB5839">
                          <w:pPr>
                            <w:spacing w:after="0"/>
                            <w:jc w:val="center"/>
                            <w:rPr>
                              <w:rFonts w:cs="Calibri"/>
                              <w:b/>
                              <w:i/>
                              <w:color w:val="000000"/>
                              <w:lang w:val="en-US"/>
                            </w:rPr>
                          </w:pPr>
                          <w:r w:rsidRPr="00EB5839">
                            <w:rPr>
                              <w:bCs/>
                              <w:i/>
                              <w:iCs/>
                              <w:color w:val="1F497D"/>
                            </w:rPr>
                            <w:t>Risk of significant harm to a child</w:t>
                          </w:r>
                        </w:p>
                        <w:p w:rsidR="00EB5839" w:rsidRPr="00EB5839" w:rsidRDefault="00EB5839" w:rsidP="00EB5839">
                          <w:pPr>
                            <w:spacing w:after="0"/>
                            <w:jc w:val="center"/>
                            <w:rPr>
                              <w:rFonts w:cs="Calibri"/>
                              <w:b/>
                            </w:rPr>
                          </w:pPr>
                          <w:r w:rsidRPr="00EB5839">
                            <w:rPr>
                              <w:rFonts w:cs="Calibri"/>
                              <w:b/>
                            </w:rPr>
                            <w:t>Contact: Children’s Social Work Service – Duty &amp; Advice Team</w:t>
                          </w:r>
                        </w:p>
                        <w:p w:rsidR="00EB5839" w:rsidRPr="00EB5839" w:rsidRDefault="00EB5839" w:rsidP="00EB5839">
                          <w:pPr>
                            <w:spacing w:after="0"/>
                            <w:jc w:val="center"/>
                            <w:rPr>
                              <w:rFonts w:cs="Calibri"/>
                              <w:b/>
                            </w:rPr>
                          </w:pPr>
                          <w:r w:rsidRPr="00EB5839">
                            <w:rPr>
                              <w:rFonts w:cs="Calibri"/>
                              <w:b/>
                            </w:rPr>
                            <w:t>(0113 3760336)</w:t>
                          </w:r>
                        </w:p>
                        <w:p w:rsidR="00EB5839" w:rsidRPr="00EB5839" w:rsidRDefault="00EB5839" w:rsidP="00EB5839">
                          <w:pPr>
                            <w:spacing w:after="0"/>
                            <w:jc w:val="center"/>
                          </w:pPr>
                        </w:p>
                      </w:txbxContent>
                    </v:textbox>
                  </v:shape>
                  <v:shape id="Straight Arrow Connector 10" o:spid="_x0000_s1076" type="#_x0000_t32" style="position:absolute;width:334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" strokeweight="1.5pt">
                    <v:stroke endarrow="block"/>
                  </v:shape>
                </v:group>
                <v:shape id="Straight Arrow Connector 13" o:spid="_x0000_s1077" type="#_x0000_t32" style="position:absolute;left:3027;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" strokeweight="1.5pt">
                  <v:stroke startarrow="block" endarrow="block"/>
                </v:shape>
                <v:shape id="Straight Arrow Connector 14" o:spid="_x0000_s1078" type="#_x0000_t32" style="position:absolute;left:8562;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" strokeweight="1.5pt">
                  <v:stroke startarrow="block" endarrow="block"/>
                </v:shape>
                <v:shape id="Text Box 16" o:spid="_x0000_s1079" type="#_x0000_t202" style="position:absolute;left:9072;top:8455;width:220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EB5839" w:rsidRPr="00EB5839" w:rsidRDefault="00EB5839" w:rsidP="00EB5839">
                        <w:pPr>
                          <w:pStyle w:val="BodyText3"/>
                          <w:spacing w:after="0"/>
                          <w:jc w:val="center"/>
                          <w:rPr>
                            <w:rFonts w:cs="Calibri"/>
                            <w:b/>
                            <w:i/>
                            <w:color w:val="1F497D"/>
                            <w:sz w:val="22"/>
                          </w:rPr>
                        </w:pPr>
                        <w:r w:rsidRPr="00EB5839">
                          <w:rPr>
                            <w:rFonts w:cs="Calibri"/>
                            <w:b/>
                            <w:i/>
                            <w:color w:val="1F497D"/>
                            <w:sz w:val="22"/>
                          </w:rPr>
                          <w:t>Child &amp; family assessment</w:t>
                        </w:r>
                      </w:p>
                      <w:p w:rsidR="00EB5839" w:rsidRPr="00EB5839" w:rsidRDefault="00EB5839" w:rsidP="00EB5839">
                        <w:pPr>
                          <w:spacing w:after="0"/>
                          <w:jc w:val="center"/>
                          <w:rPr>
                            <w:rFonts w:cs="Calibri"/>
                            <w:b/>
                            <w:color w:val="000000"/>
                          </w:rPr>
                        </w:pPr>
                        <w:r w:rsidRPr="00EB5839">
                          <w:rPr>
                            <w:rFonts w:cs="Calibri"/>
                            <w:b/>
                            <w:color w:val="000000"/>
                          </w:rPr>
                          <w:t>(CSWS) within 10 working days</w:t>
                        </w:r>
                      </w:p>
                    </w:txbxContent>
                  </v:textbox>
                </v:shape>
                <v:shape id="Straight Arrow Connector 17" o:spid="_x0000_s1080" type="#_x0000_t32" style="position:absolute;left:8562;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" strokeweight="1.5pt">
                  <v:stroke startarrow="block" endarrow="block"/>
                </v:shape>
                <v:shape id="_x0000_s1081" type="#_x0000_t202" style="position:absolute;left:1377;top:7855;width:1650;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EB5839" w:rsidRPr="00EB5839" w:rsidRDefault="00EB5839" w:rsidP="00EB5839">
                        <w:pPr>
                          <w:spacing w:after="0"/>
                          <w:jc w:val="center"/>
                          <w:rPr>
                            <w:rFonts w:cs="Calibri"/>
                            <w:b/>
                          </w:rPr>
                        </w:pPr>
                        <w:r w:rsidRPr="00EB5839">
                          <w:rPr>
                            <w:rFonts w:cs="Calibri"/>
                            <w:b/>
                          </w:rPr>
                          <w:t>Referrer informed of decision and where appropriate pupil referred to other existing safeguarding panels  / interventions for support.</w:t>
                        </w:r>
                      </w:p>
                    </w:txbxContent>
                  </v:textbox>
                </v:shape>
                <v:shape id="Straight Arrow Connector 18" o:spid="_x0000_s1082" type="#_x0000_t32" style="position:absolute;left:3027;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" strokeweight="1.5pt">
                  <v:stroke startarrow="block" endarrow="block"/>
                </v:shape>
                <v:shape id="Straight Arrow Connector 19" o:spid="_x0000_s1083" type="#_x0000_t32" style="position:absolute;left:3027;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" strokeweight="1.5pt">
                  <v:stroke startarrow="block" endarrow="block"/>
                </v:shape>
                <v:shape id="Text Box 23" o:spid="_x0000_s1084" type="#_x0000_t202" style="position:absolute;left:9072;top:10030;width:2310;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EB5839" w:rsidRPr="00EB5839" w:rsidRDefault="00EB5839" w:rsidP="00EB5839">
                        <w:pPr>
                          <w:pStyle w:val="BodyText3"/>
                          <w:spacing w:after="0"/>
                          <w:jc w:val="center"/>
                          <w:rPr>
                            <w:rFonts w:cs="Calibri"/>
                            <w:b/>
                            <w:sz w:val="22"/>
                          </w:rPr>
                        </w:pPr>
                        <w:r w:rsidRPr="00EB5839">
                          <w:rPr>
                            <w:rFonts w:cs="Calibri"/>
                            <w:b/>
                            <w:sz w:val="22"/>
                          </w:rPr>
                          <w:t xml:space="preserve">Leeds LSCB S47 enquiries procedures continue </w:t>
                        </w:r>
                      </w:p>
                      <w:p w:rsidR="00EB5839" w:rsidRPr="00EB5839" w:rsidRDefault="00EB5839" w:rsidP="00EB5839">
                        <w:pPr>
                          <w:pStyle w:val="BodyText3"/>
                          <w:spacing w:after="0"/>
                          <w:jc w:val="center"/>
                          <w:rPr>
                            <w:rFonts w:cs="Calibri"/>
                            <w:b/>
                            <w:sz w:val="22"/>
                          </w:rPr>
                        </w:pPr>
                        <w:hyperlink r:id="rId41" w:history="1">
                          <w:r w:rsidRPr="00EB6DB5">
                            <w:rPr>
                              <w:rStyle w:val="Hyperlink"/>
                              <w:rFonts w:cs="Calibri"/>
                              <w:b/>
                              <w:sz w:val="22"/>
                            </w:rPr>
                            <w:t>http://westyorkscb.proceduresonline.com</w:t>
                          </w:r>
                        </w:hyperlink>
                        <w:r>
                          <w:rPr>
                            <w:rFonts w:cs="Calibri"/>
                            <w:b/>
                            <w:sz w:val="22"/>
                          </w:rPr>
                          <w:t xml:space="preserve"> </w:t>
                        </w:r>
                      </w:p>
                    </w:txbxContent>
                  </v:textbox>
                </v:shape>
                <v:shape id="Straight Arrow Connector 24" o:spid="_x0000_s1085" type="#_x0000_t32" style="position:absolute;left:8562;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" strokeweight="1.5pt">
                  <v:stroke startarrow="block" endarrow="block"/>
                </v:shape>
                <v:shape id="Text Box 25" o:spid="_x0000_s1086" type="#_x0000_t202" style="position:absolute;left:1377;top:12250;width:165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EB5839" w:rsidRPr="00016CDC" w:rsidRDefault="00EB5839" w:rsidP="00EB5839">
                        <w:pPr>
                          <w:spacing w:after="0"/>
                          <w:jc w:val="center"/>
                          <w:rPr>
                            <w:rFonts w:cs="Calibri"/>
                            <w:b/>
                            <w:i/>
                            <w:color w:val="1F497D"/>
                          </w:rPr>
                        </w:pPr>
                        <w:r w:rsidRPr="00016CDC">
                          <w:rPr>
                            <w:rFonts w:cs="Calibri"/>
                            <w:b/>
                            <w:i/>
                            <w:color w:val="1F497D"/>
                          </w:rPr>
                          <w:t>If further concerns identified</w:t>
                        </w:r>
                      </w:p>
                    </w:txbxContent>
                  </v:textbox>
                </v:shape>
                <v:shape id="Straight Arrow Connector 26" o:spid="_x0000_s1087" type="#_x0000_t32" style="position:absolute;left:2187;top:1183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" strokeweight="1.5pt">
                  <v:stroke endarrow="block"/>
                </v:shape>
                <v:shape id="Elbow Connector 27" o:spid="_x0000_s1088" type="#_x0000_t34" style="position:absolute;left:1377;top:3295;width:2175;height:93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" adj="-4692" strokeweight="1.5pt">
                  <v:stroke endarrow="block"/>
                </v:shape>
                <w10:wrap type="topAndBottom"/>
              </v:group>
            </w:pict>
          </mc:Fallback>
        </mc:AlternateContent>
      </w:r>
    </w:p>
    <w:p w:rsidR="00016CDC" w:rsidRPr="009A46CF" w:rsidRDefault="00016CDC" w:rsidP="009A46CF">
      <w:pPr>
        <w:pStyle w:val="NoSpacing"/>
      </w:pPr>
      <w:r w:rsidRPr="009A46CF">
        <w:t xml:space="preserve">Further information and relevant guidance documents referred to, are available electronically from Leeds Education Hub – Safeguarding Page and directly upon request from </w:t>
      </w:r>
      <w:hyperlink r:id="rId42" w:history="1">
        <w:r w:rsidRPr="009A46CF">
          <w:rPr>
            <w:rStyle w:val="Hyperlink"/>
          </w:rPr>
          <w:t>education.training@leeds.gov.uk</w:t>
        </w:r>
      </w:hyperlink>
      <w:r w:rsidRPr="009A46CF">
        <w:t>.</w:t>
      </w:r>
    </w:p>
    <w:p w:rsidR="00016CDC" w:rsidRPr="009A46CF" w:rsidRDefault="0086618E" w:rsidP="006C3483">
      <w:pPr>
        <w:pStyle w:val="Heading2"/>
      </w:pPr>
      <w:r w:rsidRPr="009A46CF">
        <w:br w:type="page"/>
      </w:r>
      <w:bookmarkStart w:id="94" w:name="Appendix11"/>
      <w:bookmarkStart w:id="95" w:name="_Toc459981197"/>
      <w:bookmarkStart w:id="96" w:name="_Toc459984406"/>
      <w:r w:rsidRPr="00782041">
        <w:rPr>
          <w:color w:val="595959"/>
          <w:sz w:val="24"/>
          <w:szCs w:val="24"/>
        </w:rPr>
        <w:lastRenderedPageBreak/>
        <w:t>Appendix 11</w:t>
      </w:r>
      <w:bookmarkEnd w:id="95"/>
      <w:r w:rsidR="002C293D">
        <w:t xml:space="preserve"> </w:t>
      </w:r>
      <w:r w:rsidR="006A3DFD">
        <w:tab/>
      </w:r>
      <w:r w:rsidR="00882DE0">
        <w:t>Missing from School Response Checklist</w:t>
      </w:r>
      <w:bookmarkEnd w:id="96"/>
    </w:p>
    <w:bookmarkEnd w:id="94"/>
    <w:p w:rsidR="0086618E" w:rsidRPr="009A46CF" w:rsidRDefault="0086618E" w:rsidP="009A46CF">
      <w:pPr>
        <w:pStyle w:val="NoSpacing"/>
      </w:pPr>
      <w:r w:rsidRPr="009A46CF">
        <w:t>Referral pathway for reporting children and young people missing /absconded during the school day</w:t>
      </w:r>
    </w:p>
    <w:p w:rsidR="0086618E" w:rsidRPr="009A46CF" w:rsidRDefault="00317794" w:rsidP="009A46CF">
      <w:pPr>
        <w:pStyle w:val="NoSpacing"/>
      </w:pPr>
      <w:r w:rsidRPr="009A46CF">
        <w:rPr>
          <w:noProof/>
        </w:rPr>
        <w:drawing>
          <wp:inline distT="0" distB="0" distL="0" distR="0">
            <wp:extent cx="5400040" cy="826960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0040" cy="8269605"/>
                    </a:xfrm>
                    <a:prstGeom prst="rect">
                      <a:avLst/>
                    </a:prstGeom>
                    <a:noFill/>
                  </pic:spPr>
                </pic:pic>
              </a:graphicData>
            </a:graphic>
          </wp:inline>
        </w:drawing>
      </w:r>
    </w:p>
    <w:sectPr w:rsidR="0086618E" w:rsidRPr="009A46CF" w:rsidSect="005C0479">
      <w:type w:val="continuous"/>
      <w:pgSz w:w="11907" w:h="16840" w:code="9"/>
      <w:pgMar w:top="1276" w:right="1797" w:bottom="1134" w:left="1797" w:header="720" w:footer="720" w:gutter="0"/>
      <w:pgNumType w:chapStyle="1" w:chapSep="period"/>
      <w:cols w:space="720" w:equalWidth="0">
        <w:col w:w="8306" w:space="7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1D0" w:rsidRDefault="005331D0">
      <w:r>
        <w:separator/>
      </w:r>
    </w:p>
  </w:endnote>
  <w:endnote w:type="continuationSeparator" w:id="0">
    <w:p w:rsidR="005331D0" w:rsidRDefault="0053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39" w:rsidRDefault="00EB5839" w:rsidP="003D5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5839" w:rsidRDefault="00EB5839" w:rsidP="00DF1C6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39" w:rsidRDefault="00EB5839">
    <w:pPr>
      <w:pStyle w:val="Footer"/>
      <w:jc w:val="center"/>
      <w:rPr>
        <w:rFonts w:ascii="Arial" w:hAnsi="Arial"/>
        <w:b/>
        <w:sz w:val="28"/>
      </w:rPr>
    </w:pPr>
    <w:r>
      <w:rPr>
        <w:rStyle w:val="PageNumber"/>
        <w:rFonts w:ascii="Arial" w:hAnsi="Arial"/>
        <w:b/>
        <w:snapToGrid w:val="0"/>
        <w:sz w:val="28"/>
        <w:lang w:eastAsia="en-US"/>
      </w:rPr>
      <w:tab/>
    </w:r>
    <w:r>
      <w:rPr>
        <w:rFonts w:ascii="Arial" w:hAnsi="Arial"/>
        <w:b/>
        <w:sz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39" w:rsidRDefault="00EB5839" w:rsidP="005D20F1">
    <w:pPr>
      <w:pStyle w:val="Footer"/>
      <w:ind w:right="360"/>
      <w:jc w:val="center"/>
      <w:rPr>
        <w:rFonts w:ascii="Arial" w:hAnsi="Arial"/>
        <w:b/>
        <w:sz w:val="28"/>
      </w:rPr>
    </w:pPr>
    <w:r w:rsidRPr="009A46CF">
      <w:rPr>
        <w:rFonts w:ascii="Calibri" w:hAnsi="Calibri" w:cs="Calibri"/>
        <w:b/>
      </w:rPr>
      <w:tab/>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sidR="00317794">
      <w:rPr>
        <w:rFonts w:ascii="Calibri" w:hAnsi="Calibri" w:cs="Calibri"/>
        <w:b/>
        <w:noProof/>
      </w:rPr>
      <w:t>20</w:t>
    </w:r>
    <w:r w:rsidRPr="009A46CF">
      <w:rPr>
        <w:rFonts w:ascii="Calibri" w:hAnsi="Calibri" w:cs="Calibri"/>
        <w:b/>
        <w:noProof/>
      </w:rPr>
      <w:fldChar w:fldCharType="end"/>
    </w:r>
    <w:r>
      <w:rPr>
        <w:rStyle w:val="PageNumber"/>
        <w:rFonts w:ascii="Arial" w:hAnsi="Arial"/>
        <w:b/>
        <w:snapToGrid w:val="0"/>
        <w:sz w:val="28"/>
        <w:lang w:eastAsia="en-US"/>
      </w:rPr>
      <w:tab/>
    </w:r>
    <w:r>
      <w:rPr>
        <w:rFonts w:ascii="Arial" w:hAnsi="Arial"/>
        <w:b/>
        <w:sz w:val="28"/>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39" w:rsidRPr="009A46CF" w:rsidRDefault="00EB5839" w:rsidP="009A46CF">
    <w:pPr>
      <w:pStyle w:val="Footer"/>
      <w:ind w:right="360"/>
      <w:jc w:val="center"/>
      <w:rPr>
        <w:rFonts w:ascii="Calibri" w:hAnsi="Calibri" w:cs="Calibri"/>
        <w:b/>
      </w:rPr>
    </w:pPr>
    <w:r w:rsidRPr="009A46CF">
      <w:rPr>
        <w:rFonts w:ascii="Calibri" w:hAnsi="Calibri" w:cs="Calibri"/>
        <w:b/>
      </w:rPr>
      <w:tab/>
      <w:t>Children’s Services - Education Child Protection Model Policy 2016/2017</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sidR="00317794">
      <w:rPr>
        <w:rFonts w:ascii="Calibri" w:hAnsi="Calibri" w:cs="Calibri"/>
        <w:b/>
        <w:noProof/>
      </w:rPr>
      <w:t>3</w:t>
    </w:r>
    <w:r w:rsidRPr="009A46CF">
      <w:rPr>
        <w:rFonts w:ascii="Calibri" w:hAnsi="Calibri" w:cs="Calibri"/>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1D0" w:rsidRDefault="005331D0">
      <w:r>
        <w:separator/>
      </w:r>
    </w:p>
  </w:footnote>
  <w:footnote w:type="continuationSeparator" w:id="0">
    <w:p w:rsidR="005331D0" w:rsidRDefault="005331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654"/>
    <w:multiLevelType w:val="hybridMultilevel"/>
    <w:tmpl w:val="DE2E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94CF8"/>
    <w:multiLevelType w:val="hybridMultilevel"/>
    <w:tmpl w:val="11BEFF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DA9"/>
    <w:multiLevelType w:val="hybridMultilevel"/>
    <w:tmpl w:val="C174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F4C4A"/>
    <w:multiLevelType w:val="hybridMultilevel"/>
    <w:tmpl w:val="1622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6195C"/>
    <w:multiLevelType w:val="hybridMultilevel"/>
    <w:tmpl w:val="27FE9B64"/>
    <w:lvl w:ilvl="0" w:tplc="486844A6">
      <w:start w:val="1"/>
      <w:numFmt w:val="decimal"/>
      <w:lvlText w:val="2.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9103BB"/>
    <w:multiLevelType w:val="hybridMultilevel"/>
    <w:tmpl w:val="888C0594"/>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3A4BFC"/>
    <w:multiLevelType w:val="hybridMultilevel"/>
    <w:tmpl w:val="9168A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E7392F"/>
    <w:multiLevelType w:val="hybridMultilevel"/>
    <w:tmpl w:val="14FEC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613690"/>
    <w:multiLevelType w:val="hybridMultilevel"/>
    <w:tmpl w:val="C25CC2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42AC"/>
    <w:multiLevelType w:val="hybridMultilevel"/>
    <w:tmpl w:val="924CE0E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3E4BB1"/>
    <w:multiLevelType w:val="hybridMultilevel"/>
    <w:tmpl w:val="31BA0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03FB0"/>
    <w:multiLevelType w:val="hybridMultilevel"/>
    <w:tmpl w:val="F1305448"/>
    <w:lvl w:ilvl="0" w:tplc="67440F90">
      <w:start w:val="1"/>
      <w:numFmt w:val="decimal"/>
      <w:lvlText w:val="2.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B33F6"/>
    <w:multiLevelType w:val="hybridMultilevel"/>
    <w:tmpl w:val="5E22C9F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1316D7"/>
    <w:multiLevelType w:val="hybridMultilevel"/>
    <w:tmpl w:val="D824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53353"/>
    <w:multiLevelType w:val="hybridMultilevel"/>
    <w:tmpl w:val="7B7C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056F4"/>
    <w:multiLevelType w:val="hybridMultilevel"/>
    <w:tmpl w:val="4F7E0E52"/>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F27A1F"/>
    <w:multiLevelType w:val="hybridMultilevel"/>
    <w:tmpl w:val="7C72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AD5B48"/>
    <w:multiLevelType w:val="hybridMultilevel"/>
    <w:tmpl w:val="2EF6EC7A"/>
    <w:lvl w:ilvl="0" w:tplc="BD18C268">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8F763D"/>
    <w:multiLevelType w:val="hybridMultilevel"/>
    <w:tmpl w:val="A1F4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E5381"/>
    <w:multiLevelType w:val="hybridMultilevel"/>
    <w:tmpl w:val="996C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A0A89"/>
    <w:multiLevelType w:val="hybridMultilevel"/>
    <w:tmpl w:val="AF9204EE"/>
    <w:lvl w:ilvl="0" w:tplc="6818DF70">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5A3F09"/>
    <w:multiLevelType w:val="hybridMultilevel"/>
    <w:tmpl w:val="02F48A78"/>
    <w:lvl w:ilvl="0" w:tplc="74C66750">
      <w:start w:val="1"/>
      <w:numFmt w:val="decimal"/>
      <w:lvlText w:val="2.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2F43F0"/>
    <w:multiLevelType w:val="hybridMultilevel"/>
    <w:tmpl w:val="07D286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C2433D"/>
    <w:multiLevelType w:val="hybridMultilevel"/>
    <w:tmpl w:val="7A8841B8"/>
    <w:lvl w:ilvl="0" w:tplc="BD18C268">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6F185C"/>
    <w:multiLevelType w:val="hybridMultilevel"/>
    <w:tmpl w:val="4E9C4254"/>
    <w:lvl w:ilvl="0" w:tplc="66AC2EC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0766D2"/>
    <w:multiLevelType w:val="hybridMultilevel"/>
    <w:tmpl w:val="56020E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3A03D9"/>
    <w:multiLevelType w:val="hybridMultilevel"/>
    <w:tmpl w:val="9F10D49C"/>
    <w:lvl w:ilvl="0" w:tplc="7C02D8E6">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FF55B5"/>
    <w:multiLevelType w:val="hybridMultilevel"/>
    <w:tmpl w:val="722E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42FAA"/>
    <w:multiLevelType w:val="hybridMultilevel"/>
    <w:tmpl w:val="AB2E6F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EF2421B"/>
    <w:multiLevelType w:val="hybridMultilevel"/>
    <w:tmpl w:val="88A2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D17F4"/>
    <w:multiLevelType w:val="hybridMultilevel"/>
    <w:tmpl w:val="4E4E5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1A1FBC"/>
    <w:multiLevelType w:val="hybridMultilevel"/>
    <w:tmpl w:val="341C9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58559D"/>
    <w:multiLevelType w:val="hybridMultilevel"/>
    <w:tmpl w:val="55B0AE92"/>
    <w:lvl w:ilvl="0" w:tplc="7C02D8E6">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352FDC"/>
    <w:multiLevelType w:val="hybridMultilevel"/>
    <w:tmpl w:val="946C70E2"/>
    <w:lvl w:ilvl="0" w:tplc="D27C8F1E">
      <w:start w:val="1"/>
      <w:numFmt w:val="decimal"/>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8C1134"/>
    <w:multiLevelType w:val="hybridMultilevel"/>
    <w:tmpl w:val="66928B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ED2754"/>
    <w:multiLevelType w:val="hybridMultilevel"/>
    <w:tmpl w:val="DD5C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252B1"/>
    <w:multiLevelType w:val="hybridMultilevel"/>
    <w:tmpl w:val="508E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E00E29"/>
    <w:multiLevelType w:val="hybridMultilevel"/>
    <w:tmpl w:val="D9646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BC5D6A"/>
    <w:multiLevelType w:val="hybridMultilevel"/>
    <w:tmpl w:val="00040422"/>
    <w:lvl w:ilvl="0" w:tplc="E8DAA052">
      <w:start w:val="1"/>
      <w:numFmt w:val="decimal"/>
      <w:lvlText w:val="10.%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066396"/>
    <w:multiLevelType w:val="hybridMultilevel"/>
    <w:tmpl w:val="07883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221D67"/>
    <w:multiLevelType w:val="hybridMultilevel"/>
    <w:tmpl w:val="CE9A63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8F75E6"/>
    <w:multiLevelType w:val="hybridMultilevel"/>
    <w:tmpl w:val="72C8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37"/>
  </w:num>
  <w:num w:numId="5">
    <w:abstractNumId w:val="30"/>
  </w:num>
  <w:num w:numId="6">
    <w:abstractNumId w:val="36"/>
  </w:num>
  <w:num w:numId="7">
    <w:abstractNumId w:val="6"/>
  </w:num>
  <w:num w:numId="8">
    <w:abstractNumId w:val="7"/>
  </w:num>
  <w:num w:numId="9">
    <w:abstractNumId w:val="16"/>
  </w:num>
  <w:num w:numId="10">
    <w:abstractNumId w:val="35"/>
  </w:num>
  <w:num w:numId="11">
    <w:abstractNumId w:val="27"/>
  </w:num>
  <w:num w:numId="12">
    <w:abstractNumId w:val="34"/>
  </w:num>
  <w:num w:numId="13">
    <w:abstractNumId w:val="9"/>
  </w:num>
  <w:num w:numId="14">
    <w:abstractNumId w:val="40"/>
  </w:num>
  <w:num w:numId="15">
    <w:abstractNumId w:val="28"/>
  </w:num>
  <w:num w:numId="16">
    <w:abstractNumId w:val="25"/>
  </w:num>
  <w:num w:numId="17">
    <w:abstractNumId w:val="15"/>
  </w:num>
  <w:num w:numId="18">
    <w:abstractNumId w:val="26"/>
  </w:num>
  <w:num w:numId="19">
    <w:abstractNumId w:val="11"/>
  </w:num>
  <w:num w:numId="20">
    <w:abstractNumId w:val="32"/>
  </w:num>
  <w:num w:numId="21">
    <w:abstractNumId w:val="21"/>
  </w:num>
  <w:num w:numId="22">
    <w:abstractNumId w:val="23"/>
  </w:num>
  <w:num w:numId="23">
    <w:abstractNumId w:val="17"/>
  </w:num>
  <w:num w:numId="24">
    <w:abstractNumId w:val="20"/>
  </w:num>
  <w:num w:numId="25">
    <w:abstractNumId w:val="33"/>
  </w:num>
  <w:num w:numId="26">
    <w:abstractNumId w:val="38"/>
  </w:num>
  <w:num w:numId="27">
    <w:abstractNumId w:val="4"/>
  </w:num>
  <w:num w:numId="28">
    <w:abstractNumId w:val="19"/>
  </w:num>
  <w:num w:numId="29">
    <w:abstractNumId w:val="29"/>
  </w:num>
  <w:num w:numId="30">
    <w:abstractNumId w:val="0"/>
  </w:num>
  <w:num w:numId="31">
    <w:abstractNumId w:val="41"/>
  </w:num>
  <w:num w:numId="32">
    <w:abstractNumId w:val="39"/>
  </w:num>
  <w:num w:numId="33">
    <w:abstractNumId w:val="31"/>
  </w:num>
  <w:num w:numId="34">
    <w:abstractNumId w:val="2"/>
  </w:num>
  <w:num w:numId="35">
    <w:abstractNumId w:val="14"/>
  </w:num>
  <w:num w:numId="36">
    <w:abstractNumId w:val="3"/>
  </w:num>
  <w:num w:numId="37">
    <w:abstractNumId w:val="12"/>
  </w:num>
  <w:num w:numId="38">
    <w:abstractNumId w:val="22"/>
  </w:num>
  <w:num w:numId="39">
    <w:abstractNumId w:val="13"/>
  </w:num>
  <w:num w:numId="40">
    <w:abstractNumId w:val="18"/>
  </w:num>
  <w:num w:numId="41">
    <w:abstractNumId w:val="5"/>
  </w:num>
  <w:num w:numId="4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E"/>
    <w:rsid w:val="000012DD"/>
    <w:rsid w:val="0000567A"/>
    <w:rsid w:val="0001054E"/>
    <w:rsid w:val="000115D1"/>
    <w:rsid w:val="00016627"/>
    <w:rsid w:val="00016CDC"/>
    <w:rsid w:val="00020781"/>
    <w:rsid w:val="000218C2"/>
    <w:rsid w:val="00023E85"/>
    <w:rsid w:val="0003055B"/>
    <w:rsid w:val="00040E54"/>
    <w:rsid w:val="00041CBE"/>
    <w:rsid w:val="00047C14"/>
    <w:rsid w:val="00064033"/>
    <w:rsid w:val="0006566B"/>
    <w:rsid w:val="00070E83"/>
    <w:rsid w:val="000A3508"/>
    <w:rsid w:val="000A3A8F"/>
    <w:rsid w:val="000A6BA6"/>
    <w:rsid w:val="000A6C08"/>
    <w:rsid w:val="000B1177"/>
    <w:rsid w:val="000B65F9"/>
    <w:rsid w:val="000C25CF"/>
    <w:rsid w:val="000C4AB6"/>
    <w:rsid w:val="000C6431"/>
    <w:rsid w:val="000D0EA1"/>
    <w:rsid w:val="000D69C7"/>
    <w:rsid w:val="000D6CC0"/>
    <w:rsid w:val="000D6D49"/>
    <w:rsid w:val="000D6F1F"/>
    <w:rsid w:val="000D779B"/>
    <w:rsid w:val="000E101F"/>
    <w:rsid w:val="000E16F7"/>
    <w:rsid w:val="000E1A6B"/>
    <w:rsid w:val="000E4605"/>
    <w:rsid w:val="000E6796"/>
    <w:rsid w:val="000E6FD0"/>
    <w:rsid w:val="000F46D4"/>
    <w:rsid w:val="000F720C"/>
    <w:rsid w:val="001135A2"/>
    <w:rsid w:val="0011360F"/>
    <w:rsid w:val="001177EC"/>
    <w:rsid w:val="00117FC7"/>
    <w:rsid w:val="00127BF8"/>
    <w:rsid w:val="001306AB"/>
    <w:rsid w:val="00135228"/>
    <w:rsid w:val="001448F6"/>
    <w:rsid w:val="00151699"/>
    <w:rsid w:val="001548F8"/>
    <w:rsid w:val="00156AD3"/>
    <w:rsid w:val="0015757A"/>
    <w:rsid w:val="00161D89"/>
    <w:rsid w:val="001653AA"/>
    <w:rsid w:val="001675DC"/>
    <w:rsid w:val="001739AE"/>
    <w:rsid w:val="001824CA"/>
    <w:rsid w:val="001863A1"/>
    <w:rsid w:val="00186F02"/>
    <w:rsid w:val="0019324A"/>
    <w:rsid w:val="00196769"/>
    <w:rsid w:val="00196A61"/>
    <w:rsid w:val="001A1AC2"/>
    <w:rsid w:val="001A2229"/>
    <w:rsid w:val="001B7A2C"/>
    <w:rsid w:val="001D7B0A"/>
    <w:rsid w:val="001E794D"/>
    <w:rsid w:val="001F0D43"/>
    <w:rsid w:val="001F54CB"/>
    <w:rsid w:val="00207F8F"/>
    <w:rsid w:val="00217318"/>
    <w:rsid w:val="00230092"/>
    <w:rsid w:val="00230DC0"/>
    <w:rsid w:val="00233D70"/>
    <w:rsid w:val="002433E5"/>
    <w:rsid w:val="00252E50"/>
    <w:rsid w:val="00254032"/>
    <w:rsid w:val="00270DC0"/>
    <w:rsid w:val="00273F2F"/>
    <w:rsid w:val="00275C81"/>
    <w:rsid w:val="00281ECA"/>
    <w:rsid w:val="00284B28"/>
    <w:rsid w:val="00284B3F"/>
    <w:rsid w:val="002872C0"/>
    <w:rsid w:val="00295413"/>
    <w:rsid w:val="002A06F4"/>
    <w:rsid w:val="002A6352"/>
    <w:rsid w:val="002B6AF7"/>
    <w:rsid w:val="002B71B7"/>
    <w:rsid w:val="002C21D3"/>
    <w:rsid w:val="002C293D"/>
    <w:rsid w:val="002D7308"/>
    <w:rsid w:val="002D780A"/>
    <w:rsid w:val="002E1678"/>
    <w:rsid w:val="002E2BF8"/>
    <w:rsid w:val="002E5181"/>
    <w:rsid w:val="002E560F"/>
    <w:rsid w:val="002F057E"/>
    <w:rsid w:val="002F1302"/>
    <w:rsid w:val="002F2647"/>
    <w:rsid w:val="002F432C"/>
    <w:rsid w:val="00300E8B"/>
    <w:rsid w:val="00314ECE"/>
    <w:rsid w:val="00317794"/>
    <w:rsid w:val="003178FC"/>
    <w:rsid w:val="003356CD"/>
    <w:rsid w:val="00343E92"/>
    <w:rsid w:val="003475A0"/>
    <w:rsid w:val="003506D0"/>
    <w:rsid w:val="00355D36"/>
    <w:rsid w:val="003579C0"/>
    <w:rsid w:val="00362ACC"/>
    <w:rsid w:val="003638A2"/>
    <w:rsid w:val="003711AF"/>
    <w:rsid w:val="003838B2"/>
    <w:rsid w:val="00390240"/>
    <w:rsid w:val="003B0C01"/>
    <w:rsid w:val="003B34AE"/>
    <w:rsid w:val="003B7769"/>
    <w:rsid w:val="003C1DA4"/>
    <w:rsid w:val="003C4BF2"/>
    <w:rsid w:val="003D0460"/>
    <w:rsid w:val="003D2117"/>
    <w:rsid w:val="003D2642"/>
    <w:rsid w:val="003D3714"/>
    <w:rsid w:val="003D51C7"/>
    <w:rsid w:val="003D56CA"/>
    <w:rsid w:val="003E731A"/>
    <w:rsid w:val="003F4D44"/>
    <w:rsid w:val="004146FB"/>
    <w:rsid w:val="00414B38"/>
    <w:rsid w:val="004301C4"/>
    <w:rsid w:val="00433A21"/>
    <w:rsid w:val="004427CF"/>
    <w:rsid w:val="00443CE3"/>
    <w:rsid w:val="0044462E"/>
    <w:rsid w:val="00453F7C"/>
    <w:rsid w:val="00463131"/>
    <w:rsid w:val="00464029"/>
    <w:rsid w:val="004704F0"/>
    <w:rsid w:val="0047051E"/>
    <w:rsid w:val="00471000"/>
    <w:rsid w:val="0047370A"/>
    <w:rsid w:val="00484FC4"/>
    <w:rsid w:val="00487CBF"/>
    <w:rsid w:val="0049045A"/>
    <w:rsid w:val="00491405"/>
    <w:rsid w:val="004955A5"/>
    <w:rsid w:val="00496E2F"/>
    <w:rsid w:val="004A2558"/>
    <w:rsid w:val="004A4D0D"/>
    <w:rsid w:val="004A686E"/>
    <w:rsid w:val="004A7142"/>
    <w:rsid w:val="004A7A99"/>
    <w:rsid w:val="004B2049"/>
    <w:rsid w:val="004B2879"/>
    <w:rsid w:val="004B3CBF"/>
    <w:rsid w:val="004B55F9"/>
    <w:rsid w:val="004C1A6C"/>
    <w:rsid w:val="004C2845"/>
    <w:rsid w:val="004C33F5"/>
    <w:rsid w:val="004C5D48"/>
    <w:rsid w:val="004C7B24"/>
    <w:rsid w:val="004D1F2A"/>
    <w:rsid w:val="004D2D54"/>
    <w:rsid w:val="004E64FB"/>
    <w:rsid w:val="004E6907"/>
    <w:rsid w:val="004F0A81"/>
    <w:rsid w:val="004F1BE8"/>
    <w:rsid w:val="004F7E05"/>
    <w:rsid w:val="005001D6"/>
    <w:rsid w:val="00503017"/>
    <w:rsid w:val="00504818"/>
    <w:rsid w:val="005128E7"/>
    <w:rsid w:val="00520472"/>
    <w:rsid w:val="00520F4C"/>
    <w:rsid w:val="00525D6B"/>
    <w:rsid w:val="00531085"/>
    <w:rsid w:val="005331D0"/>
    <w:rsid w:val="00544169"/>
    <w:rsid w:val="00551F1C"/>
    <w:rsid w:val="00561A6F"/>
    <w:rsid w:val="00567C92"/>
    <w:rsid w:val="00584F32"/>
    <w:rsid w:val="00586090"/>
    <w:rsid w:val="00586FCD"/>
    <w:rsid w:val="00594600"/>
    <w:rsid w:val="005958CC"/>
    <w:rsid w:val="00597858"/>
    <w:rsid w:val="005A33D4"/>
    <w:rsid w:val="005B2FD6"/>
    <w:rsid w:val="005B39BA"/>
    <w:rsid w:val="005C0479"/>
    <w:rsid w:val="005C25BB"/>
    <w:rsid w:val="005C3D78"/>
    <w:rsid w:val="005C5CD3"/>
    <w:rsid w:val="005C73FC"/>
    <w:rsid w:val="005D20F1"/>
    <w:rsid w:val="005D2658"/>
    <w:rsid w:val="005D59DE"/>
    <w:rsid w:val="005D5C8C"/>
    <w:rsid w:val="005E2E23"/>
    <w:rsid w:val="005F3D07"/>
    <w:rsid w:val="005F4829"/>
    <w:rsid w:val="005F48BA"/>
    <w:rsid w:val="00601452"/>
    <w:rsid w:val="00605F6E"/>
    <w:rsid w:val="00612A38"/>
    <w:rsid w:val="006235A7"/>
    <w:rsid w:val="00625F52"/>
    <w:rsid w:val="0063212C"/>
    <w:rsid w:val="00632702"/>
    <w:rsid w:val="006375ED"/>
    <w:rsid w:val="00650F3A"/>
    <w:rsid w:val="006709F8"/>
    <w:rsid w:val="00675AF1"/>
    <w:rsid w:val="0067754F"/>
    <w:rsid w:val="006833A4"/>
    <w:rsid w:val="0068735E"/>
    <w:rsid w:val="006A0EB0"/>
    <w:rsid w:val="006A1FD4"/>
    <w:rsid w:val="006A3577"/>
    <w:rsid w:val="006A3DFD"/>
    <w:rsid w:val="006A4030"/>
    <w:rsid w:val="006B5E12"/>
    <w:rsid w:val="006C3483"/>
    <w:rsid w:val="006C509B"/>
    <w:rsid w:val="006C5E9B"/>
    <w:rsid w:val="006D7909"/>
    <w:rsid w:val="006E72F2"/>
    <w:rsid w:val="006F0A86"/>
    <w:rsid w:val="006F26D6"/>
    <w:rsid w:val="00701CAB"/>
    <w:rsid w:val="00716962"/>
    <w:rsid w:val="00722002"/>
    <w:rsid w:val="00734002"/>
    <w:rsid w:val="00734FF6"/>
    <w:rsid w:val="00735D87"/>
    <w:rsid w:val="00740517"/>
    <w:rsid w:val="0074073E"/>
    <w:rsid w:val="00751DB8"/>
    <w:rsid w:val="007521C2"/>
    <w:rsid w:val="00756F1C"/>
    <w:rsid w:val="00757844"/>
    <w:rsid w:val="007614A4"/>
    <w:rsid w:val="007639B3"/>
    <w:rsid w:val="0077686E"/>
    <w:rsid w:val="007773C9"/>
    <w:rsid w:val="00782041"/>
    <w:rsid w:val="00784E44"/>
    <w:rsid w:val="00790133"/>
    <w:rsid w:val="0079486C"/>
    <w:rsid w:val="007A0FCD"/>
    <w:rsid w:val="007A4348"/>
    <w:rsid w:val="007B0C2A"/>
    <w:rsid w:val="007C7AE4"/>
    <w:rsid w:val="007D1239"/>
    <w:rsid w:val="007D2379"/>
    <w:rsid w:val="007D3859"/>
    <w:rsid w:val="007D3ADF"/>
    <w:rsid w:val="007E34CB"/>
    <w:rsid w:val="007F5797"/>
    <w:rsid w:val="00804F4F"/>
    <w:rsid w:val="0082181C"/>
    <w:rsid w:val="008271B9"/>
    <w:rsid w:val="00832732"/>
    <w:rsid w:val="008362CB"/>
    <w:rsid w:val="008425FD"/>
    <w:rsid w:val="00843BCE"/>
    <w:rsid w:val="0085031A"/>
    <w:rsid w:val="00852F4B"/>
    <w:rsid w:val="00857C0E"/>
    <w:rsid w:val="0086618E"/>
    <w:rsid w:val="0086696E"/>
    <w:rsid w:val="0087611F"/>
    <w:rsid w:val="00877F4F"/>
    <w:rsid w:val="0088175D"/>
    <w:rsid w:val="00882DE0"/>
    <w:rsid w:val="0088431F"/>
    <w:rsid w:val="00893420"/>
    <w:rsid w:val="00896901"/>
    <w:rsid w:val="008A1A42"/>
    <w:rsid w:val="008A53DA"/>
    <w:rsid w:val="008C3E9F"/>
    <w:rsid w:val="008C6D86"/>
    <w:rsid w:val="008C7232"/>
    <w:rsid w:val="008D1529"/>
    <w:rsid w:val="008E0646"/>
    <w:rsid w:val="008F053D"/>
    <w:rsid w:val="008F3E9F"/>
    <w:rsid w:val="008F42C7"/>
    <w:rsid w:val="00910E77"/>
    <w:rsid w:val="009155B3"/>
    <w:rsid w:val="00925666"/>
    <w:rsid w:val="00936163"/>
    <w:rsid w:val="0094321E"/>
    <w:rsid w:val="00943AAC"/>
    <w:rsid w:val="00944A8E"/>
    <w:rsid w:val="00947D52"/>
    <w:rsid w:val="00952996"/>
    <w:rsid w:val="00956885"/>
    <w:rsid w:val="00957B04"/>
    <w:rsid w:val="00961A74"/>
    <w:rsid w:val="00966664"/>
    <w:rsid w:val="00967C6D"/>
    <w:rsid w:val="00976100"/>
    <w:rsid w:val="00983EB7"/>
    <w:rsid w:val="00983F8F"/>
    <w:rsid w:val="00994A51"/>
    <w:rsid w:val="00995648"/>
    <w:rsid w:val="009A2B44"/>
    <w:rsid w:val="009A3926"/>
    <w:rsid w:val="009A46CF"/>
    <w:rsid w:val="009A5EE4"/>
    <w:rsid w:val="009A6BAC"/>
    <w:rsid w:val="009A6D0B"/>
    <w:rsid w:val="009B057F"/>
    <w:rsid w:val="009B0B85"/>
    <w:rsid w:val="009B1E3F"/>
    <w:rsid w:val="009B273F"/>
    <w:rsid w:val="009C1C64"/>
    <w:rsid w:val="009C2A47"/>
    <w:rsid w:val="009C2E6D"/>
    <w:rsid w:val="009D5E63"/>
    <w:rsid w:val="009E1711"/>
    <w:rsid w:val="009E2718"/>
    <w:rsid w:val="009E7D63"/>
    <w:rsid w:val="009F27A7"/>
    <w:rsid w:val="009F3920"/>
    <w:rsid w:val="00A06EB0"/>
    <w:rsid w:val="00A11AF3"/>
    <w:rsid w:val="00A12B16"/>
    <w:rsid w:val="00A17BC3"/>
    <w:rsid w:val="00A2230F"/>
    <w:rsid w:val="00A305A5"/>
    <w:rsid w:val="00A32DC4"/>
    <w:rsid w:val="00A3740E"/>
    <w:rsid w:val="00A37EAB"/>
    <w:rsid w:val="00A42F72"/>
    <w:rsid w:val="00A53B46"/>
    <w:rsid w:val="00A55DE8"/>
    <w:rsid w:val="00A607A7"/>
    <w:rsid w:val="00A629F2"/>
    <w:rsid w:val="00A75AA6"/>
    <w:rsid w:val="00A77811"/>
    <w:rsid w:val="00A80775"/>
    <w:rsid w:val="00A9605F"/>
    <w:rsid w:val="00AB3816"/>
    <w:rsid w:val="00AB5A66"/>
    <w:rsid w:val="00AB726A"/>
    <w:rsid w:val="00AE5301"/>
    <w:rsid w:val="00AE5F65"/>
    <w:rsid w:val="00AF04E2"/>
    <w:rsid w:val="00B039DE"/>
    <w:rsid w:val="00B07EF4"/>
    <w:rsid w:val="00B22EA7"/>
    <w:rsid w:val="00B24EF2"/>
    <w:rsid w:val="00B262EF"/>
    <w:rsid w:val="00B26DAC"/>
    <w:rsid w:val="00B30B2A"/>
    <w:rsid w:val="00B574C2"/>
    <w:rsid w:val="00B679A9"/>
    <w:rsid w:val="00B72763"/>
    <w:rsid w:val="00B747BF"/>
    <w:rsid w:val="00B771DC"/>
    <w:rsid w:val="00B84F9D"/>
    <w:rsid w:val="00B8778C"/>
    <w:rsid w:val="00B93CB8"/>
    <w:rsid w:val="00B9452C"/>
    <w:rsid w:val="00B95C7F"/>
    <w:rsid w:val="00BB1BD2"/>
    <w:rsid w:val="00BB2A4D"/>
    <w:rsid w:val="00BB4587"/>
    <w:rsid w:val="00BB4D9B"/>
    <w:rsid w:val="00BB6F97"/>
    <w:rsid w:val="00BB7752"/>
    <w:rsid w:val="00BC0CE0"/>
    <w:rsid w:val="00BD1A3F"/>
    <w:rsid w:val="00BD4FB8"/>
    <w:rsid w:val="00BD51D5"/>
    <w:rsid w:val="00BD5C5D"/>
    <w:rsid w:val="00BD621D"/>
    <w:rsid w:val="00BE3294"/>
    <w:rsid w:val="00BF0EF5"/>
    <w:rsid w:val="00BF7277"/>
    <w:rsid w:val="00C02DBB"/>
    <w:rsid w:val="00C02E86"/>
    <w:rsid w:val="00C114E0"/>
    <w:rsid w:val="00C14AD6"/>
    <w:rsid w:val="00C27224"/>
    <w:rsid w:val="00C321A6"/>
    <w:rsid w:val="00C367C5"/>
    <w:rsid w:val="00C43874"/>
    <w:rsid w:val="00C44851"/>
    <w:rsid w:val="00C54054"/>
    <w:rsid w:val="00C64511"/>
    <w:rsid w:val="00C65C22"/>
    <w:rsid w:val="00C7693B"/>
    <w:rsid w:val="00C879F7"/>
    <w:rsid w:val="00C919C9"/>
    <w:rsid w:val="00C92815"/>
    <w:rsid w:val="00C934CA"/>
    <w:rsid w:val="00C96DC8"/>
    <w:rsid w:val="00CA6852"/>
    <w:rsid w:val="00CB0577"/>
    <w:rsid w:val="00CB6FE8"/>
    <w:rsid w:val="00CC470D"/>
    <w:rsid w:val="00CD4AD3"/>
    <w:rsid w:val="00CE771D"/>
    <w:rsid w:val="00CE7AB4"/>
    <w:rsid w:val="00CF33F8"/>
    <w:rsid w:val="00CF6BD0"/>
    <w:rsid w:val="00D0783D"/>
    <w:rsid w:val="00D1108A"/>
    <w:rsid w:val="00D12FC7"/>
    <w:rsid w:val="00D13C28"/>
    <w:rsid w:val="00D24EA1"/>
    <w:rsid w:val="00D32C72"/>
    <w:rsid w:val="00D37962"/>
    <w:rsid w:val="00D4592D"/>
    <w:rsid w:val="00D47E31"/>
    <w:rsid w:val="00D61C16"/>
    <w:rsid w:val="00D66F5A"/>
    <w:rsid w:val="00D80D2B"/>
    <w:rsid w:val="00D8353A"/>
    <w:rsid w:val="00D8366A"/>
    <w:rsid w:val="00D878C1"/>
    <w:rsid w:val="00D9467D"/>
    <w:rsid w:val="00DA0160"/>
    <w:rsid w:val="00DA0B98"/>
    <w:rsid w:val="00DA5122"/>
    <w:rsid w:val="00DA6B91"/>
    <w:rsid w:val="00DB5CCC"/>
    <w:rsid w:val="00DB609F"/>
    <w:rsid w:val="00DC6F41"/>
    <w:rsid w:val="00DD6F03"/>
    <w:rsid w:val="00DE0AD8"/>
    <w:rsid w:val="00DE2F38"/>
    <w:rsid w:val="00DE3EDA"/>
    <w:rsid w:val="00DE63DF"/>
    <w:rsid w:val="00DE7791"/>
    <w:rsid w:val="00DF1C6A"/>
    <w:rsid w:val="00DF4163"/>
    <w:rsid w:val="00E01A12"/>
    <w:rsid w:val="00E02435"/>
    <w:rsid w:val="00E07497"/>
    <w:rsid w:val="00E10CE6"/>
    <w:rsid w:val="00E10D45"/>
    <w:rsid w:val="00E12297"/>
    <w:rsid w:val="00E13FB1"/>
    <w:rsid w:val="00E22A91"/>
    <w:rsid w:val="00E2348F"/>
    <w:rsid w:val="00E24D12"/>
    <w:rsid w:val="00E27BDD"/>
    <w:rsid w:val="00E33A0B"/>
    <w:rsid w:val="00E44EF3"/>
    <w:rsid w:val="00E528A4"/>
    <w:rsid w:val="00E6218D"/>
    <w:rsid w:val="00E6513B"/>
    <w:rsid w:val="00E675FA"/>
    <w:rsid w:val="00E85621"/>
    <w:rsid w:val="00E876A1"/>
    <w:rsid w:val="00E87A3B"/>
    <w:rsid w:val="00E93034"/>
    <w:rsid w:val="00E957B0"/>
    <w:rsid w:val="00EA036C"/>
    <w:rsid w:val="00EA3926"/>
    <w:rsid w:val="00EB2073"/>
    <w:rsid w:val="00EB5839"/>
    <w:rsid w:val="00EC16EA"/>
    <w:rsid w:val="00EC400F"/>
    <w:rsid w:val="00EC41CE"/>
    <w:rsid w:val="00EC7C37"/>
    <w:rsid w:val="00ED28C5"/>
    <w:rsid w:val="00EE5178"/>
    <w:rsid w:val="00F07916"/>
    <w:rsid w:val="00F244B5"/>
    <w:rsid w:val="00F33038"/>
    <w:rsid w:val="00F3560B"/>
    <w:rsid w:val="00F359AB"/>
    <w:rsid w:val="00F36B92"/>
    <w:rsid w:val="00F41196"/>
    <w:rsid w:val="00F4209E"/>
    <w:rsid w:val="00F446DD"/>
    <w:rsid w:val="00F46B70"/>
    <w:rsid w:val="00F5480F"/>
    <w:rsid w:val="00F57B4A"/>
    <w:rsid w:val="00F63348"/>
    <w:rsid w:val="00F63404"/>
    <w:rsid w:val="00F66F6B"/>
    <w:rsid w:val="00F676E1"/>
    <w:rsid w:val="00F67EAC"/>
    <w:rsid w:val="00F70378"/>
    <w:rsid w:val="00F70BC9"/>
    <w:rsid w:val="00F71D39"/>
    <w:rsid w:val="00F84790"/>
    <w:rsid w:val="00F925D7"/>
    <w:rsid w:val="00FA30A3"/>
    <w:rsid w:val="00FA4EAE"/>
    <w:rsid w:val="00FC02BE"/>
    <w:rsid w:val="00FD0673"/>
    <w:rsid w:val="00FD3DC5"/>
    <w:rsid w:val="00FD466B"/>
    <w:rsid w:val="00FD5B18"/>
    <w:rsid w:val="00FD7EF5"/>
    <w:rsid w:val="00FE3E8E"/>
    <w:rsid w:val="00FE52DB"/>
    <w:rsid w:val="00FE563E"/>
    <w:rsid w:val="00FE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9521A7-933C-4EA8-824A-D91C521A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86"/>
    <w:pPr>
      <w:spacing w:after="200" w:line="276" w:lineRule="auto"/>
    </w:pPr>
    <w:rPr>
      <w:sz w:val="22"/>
      <w:szCs w:val="22"/>
    </w:rPr>
  </w:style>
  <w:style w:type="paragraph" w:styleId="Heading1">
    <w:name w:val="heading 1"/>
    <w:basedOn w:val="Normal"/>
    <w:next w:val="Normal"/>
    <w:uiPriority w:val="9"/>
    <w:qFormat/>
    <w:rsid w:val="00B574C2"/>
    <w:pPr>
      <w:keepNext/>
      <w:keepLines/>
      <w:spacing w:before="480" w:after="0"/>
      <w:outlineLvl w:val="0"/>
    </w:pPr>
    <w:rPr>
      <w:rFonts w:ascii="Arial" w:eastAsia="Times New Roman" w:hAnsi="Arial"/>
      <w:b/>
      <w:bCs/>
      <w:sz w:val="28"/>
      <w:szCs w:val="28"/>
    </w:rPr>
  </w:style>
  <w:style w:type="paragraph" w:styleId="Heading2">
    <w:name w:val="heading 2"/>
    <w:basedOn w:val="Normal"/>
    <w:next w:val="Normal"/>
    <w:uiPriority w:val="9"/>
    <w:qFormat/>
    <w:rsid w:val="00B574C2"/>
    <w:pPr>
      <w:keepNext/>
      <w:keepLines/>
      <w:spacing w:before="200" w:after="0"/>
      <w:outlineLvl w:val="1"/>
    </w:pPr>
    <w:rPr>
      <w:rFonts w:ascii="Arial" w:eastAsia="Times New Roman" w:hAnsi="Arial"/>
      <w:b/>
      <w:bCs/>
      <w:sz w:val="26"/>
      <w:szCs w:val="26"/>
    </w:rPr>
  </w:style>
  <w:style w:type="paragraph" w:styleId="Heading3">
    <w:name w:val="heading 3"/>
    <w:basedOn w:val="Normal"/>
    <w:next w:val="Normal"/>
    <w:link w:val="Heading3Char"/>
    <w:qFormat/>
    <w:rsid w:val="00B574C2"/>
    <w:pPr>
      <w:keepNext/>
      <w:keepLines/>
      <w:spacing w:before="200" w:after="0"/>
      <w:outlineLvl w:val="2"/>
    </w:pPr>
    <w:rPr>
      <w:rFonts w:ascii="Arial" w:eastAsia="Times New Roman" w:hAnsi="Arial"/>
      <w:b/>
      <w:bCs/>
      <w:color w:val="000000"/>
    </w:rPr>
  </w:style>
  <w:style w:type="paragraph" w:styleId="Heading4">
    <w:name w:val="heading 4"/>
    <w:basedOn w:val="Normal"/>
    <w:next w:val="Normal"/>
    <w:uiPriority w:val="9"/>
    <w:semiHidden/>
    <w:unhideWhenUsed/>
    <w:qFormat/>
    <w:rsid w:val="009A46CF"/>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uiPriority w:val="9"/>
    <w:semiHidden/>
    <w:unhideWhenUsed/>
    <w:qFormat/>
    <w:rsid w:val="009A46CF"/>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qFormat/>
    <w:rsid w:val="009A46CF"/>
    <w:pPr>
      <w:keepNext/>
      <w:keepLines/>
      <w:spacing w:before="200" w:after="0"/>
      <w:outlineLvl w:val="5"/>
    </w:pPr>
    <w:rPr>
      <w:rFonts w:ascii="Cambria" w:eastAsia="Times New Roman" w:hAnsi="Cambria"/>
      <w:i/>
      <w:iCs/>
      <w:color w:val="243F60"/>
    </w:rPr>
  </w:style>
  <w:style w:type="paragraph" w:styleId="Heading7">
    <w:name w:val="heading 7"/>
    <w:basedOn w:val="Normal"/>
    <w:next w:val="Normal"/>
    <w:uiPriority w:val="9"/>
    <w:semiHidden/>
    <w:unhideWhenUsed/>
    <w:qFormat/>
    <w:rsid w:val="009A46CF"/>
    <w:pPr>
      <w:keepNext/>
      <w:keepLines/>
      <w:spacing w:before="200" w:after="0"/>
      <w:outlineLvl w:val="6"/>
    </w:pPr>
    <w:rPr>
      <w:rFonts w:ascii="Cambria" w:eastAsia="Times New Roman" w:hAnsi="Cambria"/>
      <w:i/>
      <w:iCs/>
      <w:color w:val="404040"/>
    </w:rPr>
  </w:style>
  <w:style w:type="paragraph" w:styleId="Heading8">
    <w:name w:val="heading 8"/>
    <w:basedOn w:val="Normal"/>
    <w:next w:val="Normal"/>
    <w:uiPriority w:val="9"/>
    <w:semiHidden/>
    <w:unhideWhenUsed/>
    <w:qFormat/>
    <w:rsid w:val="009A46CF"/>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link w:val="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uiPriority w:val="10"/>
    <w:qFormat/>
    <w:rsid w:val="009A46C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styleId="BodyText3">
    <w:name w:val="Body Text 3"/>
    <w:basedOn w:val="Normal"/>
    <w:link w:val="BodyText3Char"/>
    <w:rPr>
      <w:sz w:val="28"/>
    </w:rPr>
  </w:style>
  <w:style w:type="paragraph" w:styleId="BodyText2">
    <w:name w:val="Body Text 2"/>
    <w:basedOn w:val="Normal"/>
    <w:link w:val="BodyText2Char"/>
    <w:rPr>
      <w:rFonts w:ascii="Comic Sans MS" w:hAnsi="Comic Sans MS"/>
      <w:b/>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uiPriority w:val="99"/>
    <w:rsid w:val="00A12B16"/>
    <w:rPr>
      <w:color w:val="0000FF"/>
      <w:u w:val="single"/>
    </w:rPr>
  </w:style>
  <w:style w:type="table" w:styleId="TableGrid">
    <w:name w:val="Table Grid"/>
    <w:basedOn w:val="TableNormal"/>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1">
    <w:name w:val=" Char1"/>
    <w:basedOn w:val="Normal"/>
    <w:link w:val="DefaultParagraphFont"/>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paragraph" w:styleId="ListParagraph">
    <w:name w:val="List Paragraph"/>
    <w:basedOn w:val="Normal"/>
    <w:uiPriority w:val="34"/>
    <w:qFormat/>
    <w:rsid w:val="009A46CF"/>
    <w:pPr>
      <w:ind w:left="720"/>
      <w:contextualSpacing/>
    </w:pPr>
  </w:style>
  <w:style w:type="paragraph" w:styleId="BalloonText">
    <w:name w:val="Balloon Text"/>
    <w:basedOn w:val="Normal"/>
    <w:link w:val="BalloonTextChar"/>
    <w:rsid w:val="009E2718"/>
    <w:rPr>
      <w:rFonts w:ascii="Tahoma" w:hAnsi="Tahoma" w:cs="Tahoma"/>
      <w:sz w:val="16"/>
      <w:szCs w:val="16"/>
    </w:rPr>
  </w:style>
  <w:style w:type="character" w:customStyle="1" w:styleId="BalloonTextChar">
    <w:name w:val="Balloon Text Char"/>
    <w:link w:val="BalloonText"/>
    <w:rsid w:val="009E2718"/>
    <w:rPr>
      <w:rFonts w:ascii="Tahoma" w:hAnsi="Tahoma" w:cs="Tahoma"/>
      <w:sz w:val="16"/>
      <w:szCs w:val="16"/>
    </w:rPr>
  </w:style>
  <w:style w:type="character" w:customStyle="1" w:styleId="BodyTextChar">
    <w:name w:val="Body Text Char"/>
    <w:link w:val="BodyText"/>
    <w:rsid w:val="00F925D7"/>
    <w:rPr>
      <w:rFonts w:ascii="Arial" w:hAnsi="Arial"/>
      <w:b/>
      <w:sz w:val="60"/>
    </w:rPr>
  </w:style>
  <w:style w:type="paragraph" w:customStyle="1" w:styleId="Default">
    <w:name w:val="Default"/>
    <w:rsid w:val="003711AF"/>
    <w:pPr>
      <w:autoSpaceDE w:val="0"/>
      <w:autoSpaceDN w:val="0"/>
      <w:adjustRightInd w:val="0"/>
      <w:spacing w:after="200" w:line="276" w:lineRule="auto"/>
    </w:pPr>
    <w:rPr>
      <w:rFonts w:ascii="Arial" w:hAnsi="Arial" w:cs="Arial"/>
      <w:color w:val="000000"/>
      <w:sz w:val="24"/>
      <w:szCs w:val="24"/>
    </w:rPr>
  </w:style>
  <w:style w:type="character" w:customStyle="1" w:styleId="BodyText2Char">
    <w:name w:val="Body Text 2 Char"/>
    <w:link w:val="BodyText2"/>
    <w:rsid w:val="008E0646"/>
    <w:rPr>
      <w:rFonts w:ascii="Comic Sans MS" w:hAnsi="Comic Sans MS"/>
      <w:b/>
      <w:sz w:val="24"/>
    </w:rPr>
  </w:style>
  <w:style w:type="character" w:customStyle="1" w:styleId="HeaderChar">
    <w:name w:val="Header Char"/>
    <w:link w:val="Header"/>
    <w:uiPriority w:val="99"/>
    <w:rsid w:val="00843BCE"/>
  </w:style>
  <w:style w:type="character" w:styleId="FollowedHyperlink">
    <w:name w:val="FollowedHyperlink"/>
    <w:rsid w:val="002F1302"/>
    <w:rPr>
      <w:color w:val="800080"/>
      <w:u w:val="single"/>
    </w:rPr>
  </w:style>
  <w:style w:type="paragraph" w:styleId="NoSpacing">
    <w:name w:val="No Spacing"/>
    <w:uiPriority w:val="1"/>
    <w:qFormat/>
    <w:rsid w:val="00967C6D"/>
    <w:pPr>
      <w:jc w:val="both"/>
    </w:pPr>
    <w:rPr>
      <w:rFonts w:ascii="Arial" w:hAnsi="Arial"/>
      <w:sz w:val="24"/>
      <w:szCs w:val="22"/>
    </w:rPr>
  </w:style>
  <w:style w:type="character" w:customStyle="1" w:styleId="FooterChar">
    <w:name w:val="Footer Char"/>
    <w:link w:val="Footer"/>
    <w:uiPriority w:val="99"/>
    <w:rsid w:val="009A46CF"/>
    <w:rPr>
      <w:rFonts w:ascii="Times New Roman" w:hAnsi="Times New Roman"/>
      <w:sz w:val="20"/>
    </w:rPr>
  </w:style>
  <w:style w:type="character" w:styleId="Strong">
    <w:name w:val="Strong"/>
    <w:uiPriority w:val="22"/>
    <w:qFormat/>
    <w:rsid w:val="00390240"/>
    <w:rPr>
      <w:b/>
      <w:bCs/>
    </w:rPr>
  </w:style>
  <w:style w:type="character" w:customStyle="1" w:styleId="Heading6Char">
    <w:name w:val="Heading 6 Char"/>
    <w:link w:val="Heading6"/>
    <w:rsid w:val="008C6D86"/>
    <w:rPr>
      <w:rFonts w:ascii="Cambria" w:eastAsia="Times New Roman" w:hAnsi="Cambria"/>
      <w:i/>
      <w:iCs/>
      <w:color w:val="243F60"/>
      <w:sz w:val="22"/>
      <w:szCs w:val="22"/>
    </w:rPr>
  </w:style>
  <w:style w:type="character" w:customStyle="1" w:styleId="BodyText3Char">
    <w:name w:val="Body Text 3 Char"/>
    <w:link w:val="BodyText3"/>
    <w:rsid w:val="001135A2"/>
    <w:rPr>
      <w:sz w:val="28"/>
      <w:szCs w:val="22"/>
    </w:rPr>
  </w:style>
  <w:style w:type="character" w:customStyle="1" w:styleId="Heading3Char">
    <w:name w:val="Heading 3 Char"/>
    <w:link w:val="Heading3"/>
    <w:rsid w:val="00B574C2"/>
    <w:rPr>
      <w:rFonts w:ascii="Arial" w:eastAsia="Times New Roman" w:hAnsi="Arial"/>
      <w:b/>
      <w:bCs/>
      <w:color w:val="000000"/>
      <w:sz w:val="22"/>
      <w:szCs w:val="22"/>
    </w:rPr>
  </w:style>
  <w:style w:type="paragraph" w:customStyle="1" w:styleId="Style1">
    <w:name w:val="Style1"/>
    <w:basedOn w:val="NoSpacing"/>
    <w:next w:val="Heading3"/>
    <w:qFormat/>
    <w:rsid w:val="008C6D86"/>
  </w:style>
  <w:style w:type="paragraph" w:styleId="TOC1">
    <w:name w:val="toc 1"/>
    <w:basedOn w:val="Normal"/>
    <w:next w:val="Normal"/>
    <w:autoRedefine/>
    <w:uiPriority w:val="39"/>
    <w:rsid w:val="006C3483"/>
    <w:pPr>
      <w:spacing w:before="120" w:after="120"/>
    </w:pPr>
    <w:rPr>
      <w:rFonts w:cs="Calibri"/>
      <w:b/>
      <w:bCs/>
      <w:caps/>
      <w:sz w:val="20"/>
      <w:szCs w:val="20"/>
    </w:rPr>
  </w:style>
  <w:style w:type="paragraph" w:styleId="TOC2">
    <w:name w:val="toc 2"/>
    <w:basedOn w:val="Normal"/>
    <w:next w:val="Normal"/>
    <w:autoRedefine/>
    <w:uiPriority w:val="39"/>
    <w:rsid w:val="006C3483"/>
    <w:pPr>
      <w:spacing w:after="0"/>
      <w:ind w:left="220"/>
    </w:pPr>
    <w:rPr>
      <w:rFonts w:cs="Calibri"/>
      <w:smallCaps/>
      <w:sz w:val="20"/>
      <w:szCs w:val="20"/>
    </w:rPr>
  </w:style>
  <w:style w:type="paragraph" w:styleId="TOC3">
    <w:name w:val="toc 3"/>
    <w:basedOn w:val="Normal"/>
    <w:next w:val="Normal"/>
    <w:autoRedefine/>
    <w:uiPriority w:val="39"/>
    <w:rsid w:val="006C3483"/>
    <w:pPr>
      <w:spacing w:after="0"/>
      <w:ind w:left="440"/>
    </w:pPr>
    <w:rPr>
      <w:rFonts w:cs="Calibri"/>
      <w:i/>
      <w:iCs/>
      <w:sz w:val="20"/>
      <w:szCs w:val="20"/>
    </w:rPr>
  </w:style>
  <w:style w:type="paragraph" w:styleId="TOC4">
    <w:name w:val="toc 4"/>
    <w:basedOn w:val="Normal"/>
    <w:next w:val="Normal"/>
    <w:autoRedefine/>
    <w:rsid w:val="006C3483"/>
    <w:pPr>
      <w:spacing w:after="0"/>
      <w:ind w:left="660"/>
    </w:pPr>
    <w:rPr>
      <w:rFonts w:cs="Calibri"/>
      <w:sz w:val="18"/>
      <w:szCs w:val="18"/>
    </w:rPr>
  </w:style>
  <w:style w:type="paragraph" w:styleId="TOC5">
    <w:name w:val="toc 5"/>
    <w:basedOn w:val="Normal"/>
    <w:next w:val="Normal"/>
    <w:autoRedefine/>
    <w:rsid w:val="006C3483"/>
    <w:pPr>
      <w:spacing w:after="0"/>
      <w:ind w:left="880"/>
    </w:pPr>
    <w:rPr>
      <w:rFonts w:cs="Calibri"/>
      <w:sz w:val="18"/>
      <w:szCs w:val="18"/>
    </w:rPr>
  </w:style>
  <w:style w:type="paragraph" w:styleId="TOC6">
    <w:name w:val="toc 6"/>
    <w:basedOn w:val="Normal"/>
    <w:next w:val="Normal"/>
    <w:autoRedefine/>
    <w:rsid w:val="006C3483"/>
    <w:pPr>
      <w:spacing w:after="0"/>
      <w:ind w:left="1100"/>
    </w:pPr>
    <w:rPr>
      <w:rFonts w:cs="Calibri"/>
      <w:sz w:val="18"/>
      <w:szCs w:val="18"/>
    </w:rPr>
  </w:style>
  <w:style w:type="paragraph" w:styleId="TOC7">
    <w:name w:val="toc 7"/>
    <w:basedOn w:val="Normal"/>
    <w:next w:val="Normal"/>
    <w:autoRedefine/>
    <w:rsid w:val="006C3483"/>
    <w:pPr>
      <w:spacing w:after="0"/>
      <w:ind w:left="1320"/>
    </w:pPr>
    <w:rPr>
      <w:rFonts w:cs="Calibri"/>
      <w:sz w:val="18"/>
      <w:szCs w:val="18"/>
    </w:rPr>
  </w:style>
  <w:style w:type="paragraph" w:styleId="TOC8">
    <w:name w:val="toc 8"/>
    <w:basedOn w:val="Normal"/>
    <w:next w:val="Normal"/>
    <w:autoRedefine/>
    <w:rsid w:val="006C3483"/>
    <w:pPr>
      <w:spacing w:after="0"/>
      <w:ind w:left="1540"/>
    </w:pPr>
    <w:rPr>
      <w:rFonts w:cs="Calibri"/>
      <w:sz w:val="18"/>
      <w:szCs w:val="18"/>
    </w:rPr>
  </w:style>
  <w:style w:type="paragraph" w:styleId="TOC9">
    <w:name w:val="toc 9"/>
    <w:basedOn w:val="Normal"/>
    <w:next w:val="Normal"/>
    <w:autoRedefine/>
    <w:rsid w:val="006C3483"/>
    <w:pPr>
      <w:spacing w:after="0"/>
      <w:ind w:left="1760"/>
    </w:pPr>
    <w:rPr>
      <w:rFonts w:cs="Calibri"/>
      <w:sz w:val="18"/>
      <w:szCs w:val="18"/>
    </w:rPr>
  </w:style>
  <w:style w:type="paragraph" w:styleId="TOCHeading">
    <w:name w:val="TOC Heading"/>
    <w:basedOn w:val="Heading1"/>
    <w:next w:val="Normal"/>
    <w:uiPriority w:val="39"/>
    <w:semiHidden/>
    <w:unhideWhenUsed/>
    <w:qFormat/>
    <w:rsid w:val="00EB5839"/>
    <w:pPr>
      <w:outlineLvl w:val="9"/>
    </w:pPr>
    <w:rPr>
      <w:rFonts w:ascii="Cambria" w:eastAsia="MS Gothic" w:hAnsi="Cambria"/>
      <w:color w:val="365F9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8595">
      <w:bodyDiv w:val="1"/>
      <w:marLeft w:val="0"/>
      <w:marRight w:val="0"/>
      <w:marTop w:val="0"/>
      <w:marBottom w:val="0"/>
      <w:divBdr>
        <w:top w:val="none" w:sz="0" w:space="0" w:color="auto"/>
        <w:left w:val="none" w:sz="0" w:space="0" w:color="auto"/>
        <w:bottom w:val="none" w:sz="0" w:space="0" w:color="auto"/>
        <w:right w:val="none" w:sz="0" w:space="0" w:color="auto"/>
      </w:divBdr>
    </w:div>
    <w:div w:id="653875695">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751">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228760558">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8496">
      <w:bodyDiv w:val="1"/>
      <w:marLeft w:val="0"/>
      <w:marRight w:val="0"/>
      <w:marTop w:val="0"/>
      <w:marBottom w:val="0"/>
      <w:divBdr>
        <w:top w:val="none" w:sz="0" w:space="0" w:color="auto"/>
        <w:left w:val="none" w:sz="0" w:space="0" w:color="auto"/>
        <w:bottom w:val="none" w:sz="0" w:space="0" w:color="auto"/>
        <w:right w:val="none" w:sz="0" w:space="0" w:color="auto"/>
      </w:divBdr>
    </w:div>
    <w:div w:id="1636448066">
      <w:bodyDiv w:val="1"/>
      <w:marLeft w:val="0"/>
      <w:marRight w:val="0"/>
      <w:marTop w:val="0"/>
      <w:marBottom w:val="0"/>
      <w:divBdr>
        <w:top w:val="none" w:sz="0" w:space="0" w:color="auto"/>
        <w:left w:val="none" w:sz="0" w:space="0" w:color="auto"/>
        <w:bottom w:val="none" w:sz="0" w:space="0" w:color="auto"/>
        <w:right w:val="none" w:sz="0" w:space="0" w:color="auto"/>
      </w:divBdr>
    </w:div>
    <w:div w:id="167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37685122">
          <w:marLeft w:val="0"/>
          <w:marRight w:val="0"/>
          <w:marTop w:val="75"/>
          <w:marBottom w:val="0"/>
          <w:divBdr>
            <w:top w:val="none" w:sz="0" w:space="0" w:color="auto"/>
            <w:left w:val="none" w:sz="0" w:space="0" w:color="auto"/>
            <w:bottom w:val="none" w:sz="0" w:space="0" w:color="auto"/>
            <w:right w:val="none" w:sz="0" w:space="0" w:color="auto"/>
          </w:divBdr>
          <w:divsChild>
            <w:div w:id="950865650">
              <w:marLeft w:val="0"/>
              <w:marRight w:val="0"/>
              <w:marTop w:val="0"/>
              <w:marBottom w:val="0"/>
              <w:divBdr>
                <w:top w:val="single" w:sz="6" w:space="8" w:color="CCCCCC"/>
                <w:left w:val="single" w:sz="6" w:space="11" w:color="CCCCCC"/>
                <w:bottom w:val="single" w:sz="18" w:space="19" w:color="999999"/>
                <w:right w:val="single" w:sz="18" w:space="8" w:color="999999"/>
              </w:divBdr>
              <w:divsChild>
                <w:div w:id="526526635">
                  <w:marLeft w:val="0"/>
                  <w:marRight w:val="0"/>
                  <w:marTop w:val="0"/>
                  <w:marBottom w:val="0"/>
                  <w:divBdr>
                    <w:top w:val="none" w:sz="0" w:space="0" w:color="auto"/>
                    <w:left w:val="none" w:sz="0" w:space="0" w:color="auto"/>
                    <w:bottom w:val="none" w:sz="0" w:space="0" w:color="auto"/>
                    <w:right w:val="none" w:sz="0" w:space="0" w:color="auto"/>
                  </w:divBdr>
                  <w:divsChild>
                    <w:div w:id="1082679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27373">
      <w:bodyDiv w:val="1"/>
      <w:marLeft w:val="0"/>
      <w:marRight w:val="0"/>
      <w:marTop w:val="0"/>
      <w:marBottom w:val="0"/>
      <w:divBdr>
        <w:top w:val="none" w:sz="0" w:space="0" w:color="auto"/>
        <w:left w:val="none" w:sz="0" w:space="0" w:color="auto"/>
        <w:bottom w:val="none" w:sz="0" w:space="0" w:color="auto"/>
        <w:right w:val="none" w:sz="0" w:space="0" w:color="auto"/>
      </w:divBdr>
    </w:div>
    <w:div w:id="1950890177">
      <w:bodyDiv w:val="1"/>
      <w:marLeft w:val="0"/>
      <w:marRight w:val="0"/>
      <w:marTop w:val="0"/>
      <w:marBottom w:val="0"/>
      <w:divBdr>
        <w:top w:val="none" w:sz="0" w:space="0" w:color="auto"/>
        <w:left w:val="none" w:sz="0" w:space="0" w:color="auto"/>
        <w:bottom w:val="none" w:sz="0" w:space="0" w:color="auto"/>
        <w:right w:val="none" w:sz="0" w:space="0" w:color="auto"/>
      </w:divBdr>
    </w:div>
    <w:div w:id="2045709913">
      <w:bodyDiv w:val="1"/>
      <w:marLeft w:val="0"/>
      <w:marRight w:val="0"/>
      <w:marTop w:val="0"/>
      <w:marBottom w:val="0"/>
      <w:divBdr>
        <w:top w:val="none" w:sz="0" w:space="0" w:color="auto"/>
        <w:left w:val="none" w:sz="0" w:space="0" w:color="auto"/>
        <w:bottom w:val="none" w:sz="0" w:space="0" w:color="auto"/>
        <w:right w:val="none" w:sz="0" w:space="0" w:color="auto"/>
      </w:divBdr>
      <w:divsChild>
        <w:div w:id="487477173">
          <w:marLeft w:val="0"/>
          <w:marRight w:val="0"/>
          <w:marTop w:val="75"/>
          <w:marBottom w:val="0"/>
          <w:divBdr>
            <w:top w:val="none" w:sz="0" w:space="0" w:color="auto"/>
            <w:left w:val="none" w:sz="0" w:space="0" w:color="auto"/>
            <w:bottom w:val="none" w:sz="0" w:space="0" w:color="auto"/>
            <w:right w:val="none" w:sz="0" w:space="0" w:color="auto"/>
          </w:divBdr>
          <w:divsChild>
            <w:div w:id="571505223">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gov.uk/government/uploads/system/uploads/attachment_data/file/419628/Information_sharing_advice_safeguarding_practitioners.pdf" TargetMode="External"/><Relationship Id="rId26" Type="http://schemas.openxmlformats.org/officeDocument/2006/relationships/hyperlink" Target="http://westyorkscb.proceduresonline.com" TargetMode="External"/><Relationship Id="rId39" Type="http://schemas.openxmlformats.org/officeDocument/2006/relationships/hyperlink" Target="mailto:education.training@leeds.gov.uk" TargetMode="External"/><Relationship Id="rId21" Type="http://schemas.openxmlformats.org/officeDocument/2006/relationships/hyperlink" Target="https://www.gov.uk/government/uploads/system/uploads/attachment_data/file/301107/Teachers__Standards.pdf" TargetMode="External"/><Relationship Id="rId34" Type="http://schemas.openxmlformats.org/officeDocument/2006/relationships/image" Target="media/image3.emf"/><Relationship Id="rId42" Type="http://schemas.openxmlformats.org/officeDocument/2006/relationships/hyperlink" Target="mailto:education.training@leeds.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uploads/system/uploads/attachment_data/file/307867/Statutory_Guidance_-_Missing_from_care__3_.pdf" TargetMode="External"/><Relationship Id="rId29" Type="http://schemas.openxmlformats.org/officeDocument/2006/relationships/hyperlink" Target="http://www.leedslscb.org.uk/LSCB/media/Images/Concern-Resolu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gov.uk/ukpga/2015/9/pdfs/ukpga_20150009_en.pdf" TargetMode="External"/><Relationship Id="rId32" Type="http://schemas.openxmlformats.org/officeDocument/2006/relationships/hyperlink" Target="mailto:cme@leeds.gov.uk" TargetMode="External"/><Relationship Id="rId37" Type="http://schemas.openxmlformats.org/officeDocument/2006/relationships/image" Target="media/image4.emf"/><Relationship Id="rId40" Type="http://schemas.openxmlformats.org/officeDocument/2006/relationships/hyperlink" Target="http://westyorkscb.proceduresonline.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419595/Working_Together_to_Safeguard_Children.pdf" TargetMode="External"/><Relationship Id="rId23" Type="http://schemas.openxmlformats.org/officeDocument/2006/relationships/hyperlink" Target="http://www.legislation.gov.uk/ukpga/2003/31/pdfs/ukpga_20030031_en.pdf" TargetMode="External"/><Relationship Id="rId28" Type="http://schemas.openxmlformats.org/officeDocument/2006/relationships/hyperlink" Target="http://www.leedslscb.org.uk/Practitioners/Local-protocols" TargetMode="External"/><Relationship Id="rId36" Type="http://schemas.openxmlformats.org/officeDocument/2006/relationships/hyperlink" Target="http://www.leedslscb.org.uk/LSCB/media/Images/Police-information-report-for-CSE.doc" TargetMode="External"/><Relationship Id="rId10" Type="http://schemas.openxmlformats.org/officeDocument/2006/relationships/footer" Target="footer1.xml"/><Relationship Id="rId19" Type="http://schemas.openxmlformats.org/officeDocument/2006/relationships/hyperlink" Target="http://www.safeguardinginschools.co.uk/wp-content/uploads/2015/10/Guidance-for-Safer-Working-Practices-2015-final1.pdf" TargetMode="External"/><Relationship Id="rId31" Type="http://schemas.openxmlformats.org/officeDocument/2006/relationships/hyperlink" Target="https://www.gov.uk/government/collections/statutory-guidance-schools#safeguarding-children-and-young-peopl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uploads/system/uploads/attachment_data/file/526153/Keeping_children_safe_in_education_guidance_from_5_September_2016.pdf" TargetMode="External"/><Relationship Id="rId22" Type="http://schemas.openxmlformats.org/officeDocument/2006/relationships/hyperlink" Target="http://www.legislation.gov.uk/ukdsi/2015/9780111133309/pdfs/ukdsiod_9780111133309_en.pdf" TargetMode="External"/><Relationship Id="rId27" Type="http://schemas.openxmlformats.org/officeDocument/2006/relationships/hyperlink" Target="http://westyorkscb.proceduresonline.com" TargetMode="External"/><Relationship Id="rId30" Type="http://schemas.openxmlformats.org/officeDocument/2006/relationships/hyperlink" Target="http://www.leedslscb.org.uk" TargetMode="External"/><Relationship Id="rId35" Type="http://schemas.openxmlformats.org/officeDocument/2006/relationships/hyperlink" Target="http://www.leedslscb.org.uk/LSCB/media/Images/CSE-Checklist-Tool-for-Partner-Agencies.docx" TargetMode="External"/><Relationship Id="rId43" Type="http://schemas.openxmlformats.org/officeDocument/2006/relationships/image" Target="media/image6.png"/><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gov.uk/government/uploads/system/uploads/attachment_data/file/419604/What_to_do_if_you_re_worried_a_child_is_being_abused.pdf" TargetMode="External"/><Relationship Id="rId25" Type="http://schemas.openxmlformats.org/officeDocument/2006/relationships/hyperlink" Target="mailto:childrens.information.policy@leeds.gov.uk" TargetMode="External"/><Relationship Id="rId33" Type="http://schemas.openxmlformats.org/officeDocument/2006/relationships/hyperlink" Target="http://www.leedslscb.org.uk/LSCB/media/Images/CSE-Checklist-Toolfor-Partner-Agencies.docx" TargetMode="External"/><Relationship Id="rId38" Type="http://schemas.openxmlformats.org/officeDocument/2006/relationships/image" Target="media/image5.jpeg"/><Relationship Id="rId20" Type="http://schemas.openxmlformats.org/officeDocument/2006/relationships/hyperlink" Target="http://www.leedslscb.org.uk/" TargetMode="External"/><Relationship Id="rId41" Type="http://schemas.openxmlformats.org/officeDocument/2006/relationships/hyperlink" Target="http://westyorkscb.procedure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0B56-F3F6-4A44-BC31-CACE6685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10989</Words>
  <Characters>62640</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73483</CharactersWithSpaces>
  <SharedDoc>false</SharedDoc>
  <HLinks>
    <vt:vector size="468" baseType="variant">
      <vt:variant>
        <vt:i4>4456563</vt:i4>
      </vt:variant>
      <vt:variant>
        <vt:i4>360</vt:i4>
      </vt:variant>
      <vt:variant>
        <vt:i4>0</vt:i4>
      </vt:variant>
      <vt:variant>
        <vt:i4>5</vt:i4>
      </vt:variant>
      <vt:variant>
        <vt:lpwstr>mailto:education.training@leeds.gov.uk</vt:lpwstr>
      </vt:variant>
      <vt:variant>
        <vt:lpwstr/>
      </vt:variant>
      <vt:variant>
        <vt:i4>4456563</vt:i4>
      </vt:variant>
      <vt:variant>
        <vt:i4>357</vt:i4>
      </vt:variant>
      <vt:variant>
        <vt:i4>0</vt:i4>
      </vt:variant>
      <vt:variant>
        <vt:i4>5</vt:i4>
      </vt:variant>
      <vt:variant>
        <vt:lpwstr>mailto:education.training@leeds.gov.uk</vt:lpwstr>
      </vt:variant>
      <vt:variant>
        <vt:lpwstr/>
      </vt:variant>
      <vt:variant>
        <vt:i4>8126525</vt:i4>
      </vt:variant>
      <vt:variant>
        <vt:i4>354</vt:i4>
      </vt:variant>
      <vt:variant>
        <vt:i4>0</vt:i4>
      </vt:variant>
      <vt:variant>
        <vt:i4>5</vt:i4>
      </vt:variant>
      <vt:variant>
        <vt:lpwstr>http://www.leedslscb.org.uk/LSCB/media/Images/Police-information-report-for-CSE.doc</vt:lpwstr>
      </vt:variant>
      <vt:variant>
        <vt:lpwstr/>
      </vt:variant>
      <vt:variant>
        <vt:i4>8126582</vt:i4>
      </vt:variant>
      <vt:variant>
        <vt:i4>351</vt:i4>
      </vt:variant>
      <vt:variant>
        <vt:i4>0</vt:i4>
      </vt:variant>
      <vt:variant>
        <vt:i4>5</vt:i4>
      </vt:variant>
      <vt:variant>
        <vt:lpwstr>http://www.leedslscb.org.uk/LSCB/media/Images/CSE-Checklist-Tool-for-Partner-Agencies.docx</vt:lpwstr>
      </vt:variant>
      <vt:variant>
        <vt:lpwstr/>
      </vt:variant>
      <vt:variant>
        <vt:i4>589846</vt:i4>
      </vt:variant>
      <vt:variant>
        <vt:i4>348</vt:i4>
      </vt:variant>
      <vt:variant>
        <vt:i4>0</vt:i4>
      </vt:variant>
      <vt:variant>
        <vt:i4>5</vt:i4>
      </vt:variant>
      <vt:variant>
        <vt:lpwstr/>
      </vt:variant>
      <vt:variant>
        <vt:lpwstr>Appendix7</vt:lpwstr>
      </vt:variant>
      <vt:variant>
        <vt:i4>4587545</vt:i4>
      </vt:variant>
      <vt:variant>
        <vt:i4>345</vt:i4>
      </vt:variant>
      <vt:variant>
        <vt:i4>0</vt:i4>
      </vt:variant>
      <vt:variant>
        <vt:i4>5</vt:i4>
      </vt:variant>
      <vt:variant>
        <vt:lpwstr>http://www.leedslscb.org.uk/LSCB/media/Images/CSE-Checklist-Toolfor-Partner-Agencies.docx</vt:lpwstr>
      </vt:variant>
      <vt:variant>
        <vt:lpwstr/>
      </vt:variant>
      <vt:variant>
        <vt:i4>589846</vt:i4>
      </vt:variant>
      <vt:variant>
        <vt:i4>342</vt:i4>
      </vt:variant>
      <vt:variant>
        <vt:i4>0</vt:i4>
      </vt:variant>
      <vt:variant>
        <vt:i4>5</vt:i4>
      </vt:variant>
      <vt:variant>
        <vt:lpwstr/>
      </vt:variant>
      <vt:variant>
        <vt:lpwstr>Appendix8</vt:lpwstr>
      </vt:variant>
      <vt:variant>
        <vt:i4>3670055</vt:i4>
      </vt:variant>
      <vt:variant>
        <vt:i4>339</vt:i4>
      </vt:variant>
      <vt:variant>
        <vt:i4>0</vt:i4>
      </vt:variant>
      <vt:variant>
        <vt:i4>5</vt:i4>
      </vt:variant>
      <vt:variant>
        <vt:lpwstr/>
      </vt:variant>
      <vt:variant>
        <vt:lpwstr>Appendix11</vt:lpwstr>
      </vt:variant>
      <vt:variant>
        <vt:i4>7995401</vt:i4>
      </vt:variant>
      <vt:variant>
        <vt:i4>336</vt:i4>
      </vt:variant>
      <vt:variant>
        <vt:i4>0</vt:i4>
      </vt:variant>
      <vt:variant>
        <vt:i4>5</vt:i4>
      </vt:variant>
      <vt:variant>
        <vt:lpwstr>mailto:cme@leeds.gov.uk</vt:lpwstr>
      </vt:variant>
      <vt:variant>
        <vt:lpwstr/>
      </vt:variant>
      <vt:variant>
        <vt:i4>589846</vt:i4>
      </vt:variant>
      <vt:variant>
        <vt:i4>333</vt:i4>
      </vt:variant>
      <vt:variant>
        <vt:i4>0</vt:i4>
      </vt:variant>
      <vt:variant>
        <vt:i4>5</vt:i4>
      </vt:variant>
      <vt:variant>
        <vt:lpwstr/>
      </vt:variant>
      <vt:variant>
        <vt:lpwstr>Appendix9</vt:lpwstr>
      </vt:variant>
      <vt:variant>
        <vt:i4>3735591</vt:i4>
      </vt:variant>
      <vt:variant>
        <vt:i4>330</vt:i4>
      </vt:variant>
      <vt:variant>
        <vt:i4>0</vt:i4>
      </vt:variant>
      <vt:variant>
        <vt:i4>5</vt:i4>
      </vt:variant>
      <vt:variant>
        <vt:lpwstr/>
      </vt:variant>
      <vt:variant>
        <vt:lpwstr>Appendix10</vt:lpwstr>
      </vt:variant>
      <vt:variant>
        <vt:i4>6750333</vt:i4>
      </vt:variant>
      <vt:variant>
        <vt:i4>327</vt:i4>
      </vt:variant>
      <vt:variant>
        <vt:i4>0</vt:i4>
      </vt:variant>
      <vt:variant>
        <vt:i4>5</vt:i4>
      </vt:variant>
      <vt:variant>
        <vt:lpwstr>https://www.gov.uk/government/collections/statutory-guidance-schools</vt:lpwstr>
      </vt:variant>
      <vt:variant>
        <vt:lpwstr>safeguarding-children-and-young-people</vt:lpwstr>
      </vt:variant>
      <vt:variant>
        <vt:i4>1179719</vt:i4>
      </vt:variant>
      <vt:variant>
        <vt:i4>324</vt:i4>
      </vt:variant>
      <vt:variant>
        <vt:i4>0</vt:i4>
      </vt:variant>
      <vt:variant>
        <vt:i4>5</vt:i4>
      </vt:variant>
      <vt:variant>
        <vt:lpwstr>http://www.leedslscb.org.uk/</vt:lpwstr>
      </vt:variant>
      <vt:variant>
        <vt:lpwstr/>
      </vt:variant>
      <vt:variant>
        <vt:i4>589846</vt:i4>
      </vt:variant>
      <vt:variant>
        <vt:i4>321</vt:i4>
      </vt:variant>
      <vt:variant>
        <vt:i4>0</vt:i4>
      </vt:variant>
      <vt:variant>
        <vt:i4>5</vt:i4>
      </vt:variant>
      <vt:variant>
        <vt:lpwstr/>
      </vt:variant>
      <vt:variant>
        <vt:lpwstr>Appendix5</vt:lpwstr>
      </vt:variant>
      <vt:variant>
        <vt:i4>1310727</vt:i4>
      </vt:variant>
      <vt:variant>
        <vt:i4>318</vt:i4>
      </vt:variant>
      <vt:variant>
        <vt:i4>0</vt:i4>
      </vt:variant>
      <vt:variant>
        <vt:i4>5</vt:i4>
      </vt:variant>
      <vt:variant>
        <vt:lpwstr>http://www.leedslscb.org.uk/LSCB/media/Images/Concern-Resolution.pdf</vt:lpwstr>
      </vt:variant>
      <vt:variant>
        <vt:lpwstr/>
      </vt:variant>
      <vt:variant>
        <vt:i4>1704019</vt:i4>
      </vt:variant>
      <vt:variant>
        <vt:i4>315</vt:i4>
      </vt:variant>
      <vt:variant>
        <vt:i4>0</vt:i4>
      </vt:variant>
      <vt:variant>
        <vt:i4>5</vt:i4>
      </vt:variant>
      <vt:variant>
        <vt:lpwstr>http://www.leedslscb.org.uk/Practitioners/Local-protocols</vt:lpwstr>
      </vt:variant>
      <vt:variant>
        <vt:lpwstr/>
      </vt:variant>
      <vt:variant>
        <vt:i4>3866692</vt:i4>
      </vt:variant>
      <vt:variant>
        <vt:i4>312</vt:i4>
      </vt:variant>
      <vt:variant>
        <vt:i4>0</vt:i4>
      </vt:variant>
      <vt:variant>
        <vt:i4>5</vt:i4>
      </vt:variant>
      <vt:variant>
        <vt:lpwstr>mailto:childrens.information.policy@leeds.gov.uk</vt:lpwstr>
      </vt:variant>
      <vt:variant>
        <vt:lpwstr/>
      </vt:variant>
      <vt:variant>
        <vt:i4>589846</vt:i4>
      </vt:variant>
      <vt:variant>
        <vt:i4>309</vt:i4>
      </vt:variant>
      <vt:variant>
        <vt:i4>0</vt:i4>
      </vt:variant>
      <vt:variant>
        <vt:i4>5</vt:i4>
      </vt:variant>
      <vt:variant>
        <vt:lpwstr/>
      </vt:variant>
      <vt:variant>
        <vt:lpwstr>Appendix5</vt:lpwstr>
      </vt:variant>
      <vt:variant>
        <vt:i4>589846</vt:i4>
      </vt:variant>
      <vt:variant>
        <vt:i4>306</vt:i4>
      </vt:variant>
      <vt:variant>
        <vt:i4>0</vt:i4>
      </vt:variant>
      <vt:variant>
        <vt:i4>5</vt:i4>
      </vt:variant>
      <vt:variant>
        <vt:lpwstr/>
      </vt:variant>
      <vt:variant>
        <vt:lpwstr>Appendix2</vt:lpwstr>
      </vt:variant>
      <vt:variant>
        <vt:i4>589846</vt:i4>
      </vt:variant>
      <vt:variant>
        <vt:i4>303</vt:i4>
      </vt:variant>
      <vt:variant>
        <vt:i4>0</vt:i4>
      </vt:variant>
      <vt:variant>
        <vt:i4>5</vt:i4>
      </vt:variant>
      <vt:variant>
        <vt:lpwstr/>
      </vt:variant>
      <vt:variant>
        <vt:lpwstr>Appendix4</vt:lpwstr>
      </vt:variant>
      <vt:variant>
        <vt:i4>589846</vt:i4>
      </vt:variant>
      <vt:variant>
        <vt:i4>300</vt:i4>
      </vt:variant>
      <vt:variant>
        <vt:i4>0</vt:i4>
      </vt:variant>
      <vt:variant>
        <vt:i4>5</vt:i4>
      </vt:variant>
      <vt:variant>
        <vt:lpwstr/>
      </vt:variant>
      <vt:variant>
        <vt:lpwstr>Appendix1</vt:lpwstr>
      </vt:variant>
      <vt:variant>
        <vt:i4>2621561</vt:i4>
      </vt:variant>
      <vt:variant>
        <vt:i4>297</vt:i4>
      </vt:variant>
      <vt:variant>
        <vt:i4>0</vt:i4>
      </vt:variant>
      <vt:variant>
        <vt:i4>5</vt:i4>
      </vt:variant>
      <vt:variant>
        <vt:lpwstr>http://www.legislation.gov.uk/ukpga/2015/9/pdfs/ukpga_20150009_en.pdf</vt:lpwstr>
      </vt:variant>
      <vt:variant>
        <vt:lpwstr/>
      </vt:variant>
      <vt:variant>
        <vt:i4>1507344</vt:i4>
      </vt:variant>
      <vt:variant>
        <vt:i4>294</vt:i4>
      </vt:variant>
      <vt:variant>
        <vt:i4>0</vt:i4>
      </vt:variant>
      <vt:variant>
        <vt:i4>5</vt:i4>
      </vt:variant>
      <vt:variant>
        <vt:lpwstr>http://www.legislation.gov.uk/ukpga/2003/31/pdfs/ukpga_20030031_en.pdf</vt:lpwstr>
      </vt:variant>
      <vt:variant>
        <vt:lpwstr/>
      </vt:variant>
      <vt:variant>
        <vt:i4>4587596</vt:i4>
      </vt:variant>
      <vt:variant>
        <vt:i4>291</vt:i4>
      </vt:variant>
      <vt:variant>
        <vt:i4>0</vt:i4>
      </vt:variant>
      <vt:variant>
        <vt:i4>5</vt:i4>
      </vt:variant>
      <vt:variant>
        <vt:lpwstr>http://www.legislation.gov.uk/ukdsi/2015/9780111133309/pdfs/ukdsiod_9780111133309_en.pdf</vt:lpwstr>
      </vt:variant>
      <vt:variant>
        <vt:lpwstr/>
      </vt:variant>
      <vt:variant>
        <vt:i4>1703987</vt:i4>
      </vt:variant>
      <vt:variant>
        <vt:i4>288</vt:i4>
      </vt:variant>
      <vt:variant>
        <vt:i4>0</vt:i4>
      </vt:variant>
      <vt:variant>
        <vt:i4>5</vt:i4>
      </vt:variant>
      <vt:variant>
        <vt:lpwstr>https://www.gov.uk/government/uploads/system/uploads/attachment_data/file/301107/Teachers__Standards.pdf</vt:lpwstr>
      </vt:variant>
      <vt:variant>
        <vt:lpwstr/>
      </vt:variant>
      <vt:variant>
        <vt:i4>1179719</vt:i4>
      </vt:variant>
      <vt:variant>
        <vt:i4>285</vt:i4>
      </vt:variant>
      <vt:variant>
        <vt:i4>0</vt:i4>
      </vt:variant>
      <vt:variant>
        <vt:i4>5</vt:i4>
      </vt:variant>
      <vt:variant>
        <vt:lpwstr>http://www.leedslscb.org.uk/</vt:lpwstr>
      </vt:variant>
      <vt:variant>
        <vt:lpwstr/>
      </vt:variant>
      <vt:variant>
        <vt:i4>2293797</vt:i4>
      </vt:variant>
      <vt:variant>
        <vt:i4>282</vt:i4>
      </vt:variant>
      <vt:variant>
        <vt:i4>0</vt:i4>
      </vt:variant>
      <vt:variant>
        <vt:i4>5</vt:i4>
      </vt:variant>
      <vt:variant>
        <vt:lpwstr>http://www.safeguardinginschools.co.uk/wp-content/uploads/2015/10/Guidance-for-Safer-Working-Practices-2015-final1.pdf</vt:lpwstr>
      </vt:variant>
      <vt:variant>
        <vt:lpwstr/>
      </vt:variant>
      <vt:variant>
        <vt:i4>8192078</vt:i4>
      </vt:variant>
      <vt:variant>
        <vt:i4>279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276</vt:i4>
      </vt:variant>
      <vt:variant>
        <vt:i4>0</vt:i4>
      </vt:variant>
      <vt:variant>
        <vt:i4>5</vt:i4>
      </vt:variant>
      <vt:variant>
        <vt:lpwstr>https://www.gov.uk/government/uploads/system/uploads/attachment_data/file/419604/What_to_do_if_you_re_worried_a_child_is_being_abused.pdf</vt:lpwstr>
      </vt:variant>
      <vt:variant>
        <vt:lpwstr/>
      </vt:variant>
      <vt:variant>
        <vt:i4>6029429</vt:i4>
      </vt:variant>
      <vt:variant>
        <vt:i4>273</vt:i4>
      </vt:variant>
      <vt:variant>
        <vt:i4>0</vt:i4>
      </vt:variant>
      <vt:variant>
        <vt:i4>5</vt:i4>
      </vt:variant>
      <vt:variant>
        <vt:lpwstr>https://www.gov.uk/government/uploads/system/uploads/attachment_data/file/307867/Statutory_Guidance_-_Missing_from_care__3_.pdf</vt:lpwstr>
      </vt:variant>
      <vt:variant>
        <vt:lpwstr/>
      </vt:variant>
      <vt:variant>
        <vt:i4>2293781</vt:i4>
      </vt:variant>
      <vt:variant>
        <vt:i4>270</vt:i4>
      </vt:variant>
      <vt:variant>
        <vt:i4>0</vt:i4>
      </vt:variant>
      <vt:variant>
        <vt:i4>5</vt:i4>
      </vt:variant>
      <vt:variant>
        <vt:lpwstr>https://www.gov.uk/government/uploads/system/uploads/attachment_data/file/419595/Working_Together_to_Safeguard_Children.pdf</vt:lpwstr>
      </vt:variant>
      <vt:variant>
        <vt:lpwstr/>
      </vt:variant>
      <vt:variant>
        <vt:i4>5046277</vt:i4>
      </vt:variant>
      <vt:variant>
        <vt:i4>267</vt:i4>
      </vt:variant>
      <vt:variant>
        <vt:i4>0</vt:i4>
      </vt:variant>
      <vt:variant>
        <vt:i4>5</vt:i4>
      </vt:variant>
      <vt:variant>
        <vt:lpwstr>https://www.gov.uk/government/uploads/system/uploads/attachment_data/file/526153/Keeping_children_safe_in_education_guidance_from_5_September_2016.pdf</vt:lpwstr>
      </vt:variant>
      <vt:variant>
        <vt:lpwstr/>
      </vt:variant>
      <vt:variant>
        <vt:i4>2031665</vt:i4>
      </vt:variant>
      <vt:variant>
        <vt:i4>260</vt:i4>
      </vt:variant>
      <vt:variant>
        <vt:i4>0</vt:i4>
      </vt:variant>
      <vt:variant>
        <vt:i4>5</vt:i4>
      </vt:variant>
      <vt:variant>
        <vt:lpwstr/>
      </vt:variant>
      <vt:variant>
        <vt:lpwstr>_Toc459984406</vt:lpwstr>
      </vt:variant>
      <vt:variant>
        <vt:i4>2031665</vt:i4>
      </vt:variant>
      <vt:variant>
        <vt:i4>254</vt:i4>
      </vt:variant>
      <vt:variant>
        <vt:i4>0</vt:i4>
      </vt:variant>
      <vt:variant>
        <vt:i4>5</vt:i4>
      </vt:variant>
      <vt:variant>
        <vt:lpwstr/>
      </vt:variant>
      <vt:variant>
        <vt:lpwstr>_Toc459984405</vt:lpwstr>
      </vt:variant>
      <vt:variant>
        <vt:i4>2031665</vt:i4>
      </vt:variant>
      <vt:variant>
        <vt:i4>248</vt:i4>
      </vt:variant>
      <vt:variant>
        <vt:i4>0</vt:i4>
      </vt:variant>
      <vt:variant>
        <vt:i4>5</vt:i4>
      </vt:variant>
      <vt:variant>
        <vt:lpwstr/>
      </vt:variant>
      <vt:variant>
        <vt:lpwstr>_Toc459984404</vt:lpwstr>
      </vt:variant>
      <vt:variant>
        <vt:i4>2031665</vt:i4>
      </vt:variant>
      <vt:variant>
        <vt:i4>242</vt:i4>
      </vt:variant>
      <vt:variant>
        <vt:i4>0</vt:i4>
      </vt:variant>
      <vt:variant>
        <vt:i4>5</vt:i4>
      </vt:variant>
      <vt:variant>
        <vt:lpwstr/>
      </vt:variant>
      <vt:variant>
        <vt:lpwstr>_Toc459984403</vt:lpwstr>
      </vt:variant>
      <vt:variant>
        <vt:i4>2031665</vt:i4>
      </vt:variant>
      <vt:variant>
        <vt:i4>236</vt:i4>
      </vt:variant>
      <vt:variant>
        <vt:i4>0</vt:i4>
      </vt:variant>
      <vt:variant>
        <vt:i4>5</vt:i4>
      </vt:variant>
      <vt:variant>
        <vt:lpwstr/>
      </vt:variant>
      <vt:variant>
        <vt:lpwstr>_Toc459984402</vt:lpwstr>
      </vt:variant>
      <vt:variant>
        <vt:i4>2031665</vt:i4>
      </vt:variant>
      <vt:variant>
        <vt:i4>230</vt:i4>
      </vt:variant>
      <vt:variant>
        <vt:i4>0</vt:i4>
      </vt:variant>
      <vt:variant>
        <vt:i4>5</vt:i4>
      </vt:variant>
      <vt:variant>
        <vt:lpwstr/>
      </vt:variant>
      <vt:variant>
        <vt:lpwstr>_Toc459984401</vt:lpwstr>
      </vt:variant>
      <vt:variant>
        <vt:i4>2031665</vt:i4>
      </vt:variant>
      <vt:variant>
        <vt:i4>224</vt:i4>
      </vt:variant>
      <vt:variant>
        <vt:i4>0</vt:i4>
      </vt:variant>
      <vt:variant>
        <vt:i4>5</vt:i4>
      </vt:variant>
      <vt:variant>
        <vt:lpwstr/>
      </vt:variant>
      <vt:variant>
        <vt:lpwstr>_Toc459984400</vt:lpwstr>
      </vt:variant>
      <vt:variant>
        <vt:i4>1441846</vt:i4>
      </vt:variant>
      <vt:variant>
        <vt:i4>218</vt:i4>
      </vt:variant>
      <vt:variant>
        <vt:i4>0</vt:i4>
      </vt:variant>
      <vt:variant>
        <vt:i4>5</vt:i4>
      </vt:variant>
      <vt:variant>
        <vt:lpwstr/>
      </vt:variant>
      <vt:variant>
        <vt:lpwstr>_Toc459984399</vt:lpwstr>
      </vt:variant>
      <vt:variant>
        <vt:i4>1441846</vt:i4>
      </vt:variant>
      <vt:variant>
        <vt:i4>212</vt:i4>
      </vt:variant>
      <vt:variant>
        <vt:i4>0</vt:i4>
      </vt:variant>
      <vt:variant>
        <vt:i4>5</vt:i4>
      </vt:variant>
      <vt:variant>
        <vt:lpwstr/>
      </vt:variant>
      <vt:variant>
        <vt:lpwstr>_Toc459984398</vt:lpwstr>
      </vt:variant>
      <vt:variant>
        <vt:i4>1441846</vt:i4>
      </vt:variant>
      <vt:variant>
        <vt:i4>206</vt:i4>
      </vt:variant>
      <vt:variant>
        <vt:i4>0</vt:i4>
      </vt:variant>
      <vt:variant>
        <vt:i4>5</vt:i4>
      </vt:variant>
      <vt:variant>
        <vt:lpwstr/>
      </vt:variant>
      <vt:variant>
        <vt:lpwstr>_Toc459984397</vt:lpwstr>
      </vt:variant>
      <vt:variant>
        <vt:i4>1441846</vt:i4>
      </vt:variant>
      <vt:variant>
        <vt:i4>200</vt:i4>
      </vt:variant>
      <vt:variant>
        <vt:i4>0</vt:i4>
      </vt:variant>
      <vt:variant>
        <vt:i4>5</vt:i4>
      </vt:variant>
      <vt:variant>
        <vt:lpwstr/>
      </vt:variant>
      <vt:variant>
        <vt:lpwstr>_Toc459984396</vt:lpwstr>
      </vt:variant>
      <vt:variant>
        <vt:i4>1441846</vt:i4>
      </vt:variant>
      <vt:variant>
        <vt:i4>194</vt:i4>
      </vt:variant>
      <vt:variant>
        <vt:i4>0</vt:i4>
      </vt:variant>
      <vt:variant>
        <vt:i4>5</vt:i4>
      </vt:variant>
      <vt:variant>
        <vt:lpwstr/>
      </vt:variant>
      <vt:variant>
        <vt:lpwstr>_Toc459984395</vt:lpwstr>
      </vt:variant>
      <vt:variant>
        <vt:i4>1441846</vt:i4>
      </vt:variant>
      <vt:variant>
        <vt:i4>188</vt:i4>
      </vt:variant>
      <vt:variant>
        <vt:i4>0</vt:i4>
      </vt:variant>
      <vt:variant>
        <vt:i4>5</vt:i4>
      </vt:variant>
      <vt:variant>
        <vt:lpwstr/>
      </vt:variant>
      <vt:variant>
        <vt:lpwstr>_Toc459984394</vt:lpwstr>
      </vt:variant>
      <vt:variant>
        <vt:i4>1441846</vt:i4>
      </vt:variant>
      <vt:variant>
        <vt:i4>182</vt:i4>
      </vt:variant>
      <vt:variant>
        <vt:i4>0</vt:i4>
      </vt:variant>
      <vt:variant>
        <vt:i4>5</vt:i4>
      </vt:variant>
      <vt:variant>
        <vt:lpwstr/>
      </vt:variant>
      <vt:variant>
        <vt:lpwstr>_Toc459984393</vt:lpwstr>
      </vt:variant>
      <vt:variant>
        <vt:i4>1441846</vt:i4>
      </vt:variant>
      <vt:variant>
        <vt:i4>176</vt:i4>
      </vt:variant>
      <vt:variant>
        <vt:i4>0</vt:i4>
      </vt:variant>
      <vt:variant>
        <vt:i4>5</vt:i4>
      </vt:variant>
      <vt:variant>
        <vt:lpwstr/>
      </vt:variant>
      <vt:variant>
        <vt:lpwstr>_Toc459984392</vt:lpwstr>
      </vt:variant>
      <vt:variant>
        <vt:i4>1441846</vt:i4>
      </vt:variant>
      <vt:variant>
        <vt:i4>170</vt:i4>
      </vt:variant>
      <vt:variant>
        <vt:i4>0</vt:i4>
      </vt:variant>
      <vt:variant>
        <vt:i4>5</vt:i4>
      </vt:variant>
      <vt:variant>
        <vt:lpwstr/>
      </vt:variant>
      <vt:variant>
        <vt:lpwstr>_Toc459984391</vt:lpwstr>
      </vt:variant>
      <vt:variant>
        <vt:i4>1441846</vt:i4>
      </vt:variant>
      <vt:variant>
        <vt:i4>164</vt:i4>
      </vt:variant>
      <vt:variant>
        <vt:i4>0</vt:i4>
      </vt:variant>
      <vt:variant>
        <vt:i4>5</vt:i4>
      </vt:variant>
      <vt:variant>
        <vt:lpwstr/>
      </vt:variant>
      <vt:variant>
        <vt:lpwstr>_Toc459984390</vt:lpwstr>
      </vt:variant>
      <vt:variant>
        <vt:i4>1507382</vt:i4>
      </vt:variant>
      <vt:variant>
        <vt:i4>158</vt:i4>
      </vt:variant>
      <vt:variant>
        <vt:i4>0</vt:i4>
      </vt:variant>
      <vt:variant>
        <vt:i4>5</vt:i4>
      </vt:variant>
      <vt:variant>
        <vt:lpwstr/>
      </vt:variant>
      <vt:variant>
        <vt:lpwstr>_Toc459984389</vt:lpwstr>
      </vt:variant>
      <vt:variant>
        <vt:i4>1507382</vt:i4>
      </vt:variant>
      <vt:variant>
        <vt:i4>152</vt:i4>
      </vt:variant>
      <vt:variant>
        <vt:i4>0</vt:i4>
      </vt:variant>
      <vt:variant>
        <vt:i4>5</vt:i4>
      </vt:variant>
      <vt:variant>
        <vt:lpwstr/>
      </vt:variant>
      <vt:variant>
        <vt:lpwstr>_Toc459984388</vt:lpwstr>
      </vt:variant>
      <vt:variant>
        <vt:i4>1507382</vt:i4>
      </vt:variant>
      <vt:variant>
        <vt:i4>146</vt:i4>
      </vt:variant>
      <vt:variant>
        <vt:i4>0</vt:i4>
      </vt:variant>
      <vt:variant>
        <vt:i4>5</vt:i4>
      </vt:variant>
      <vt:variant>
        <vt:lpwstr/>
      </vt:variant>
      <vt:variant>
        <vt:lpwstr>_Toc459984387</vt:lpwstr>
      </vt:variant>
      <vt:variant>
        <vt:i4>1507382</vt:i4>
      </vt:variant>
      <vt:variant>
        <vt:i4>140</vt:i4>
      </vt:variant>
      <vt:variant>
        <vt:i4>0</vt:i4>
      </vt:variant>
      <vt:variant>
        <vt:i4>5</vt:i4>
      </vt:variant>
      <vt:variant>
        <vt:lpwstr/>
      </vt:variant>
      <vt:variant>
        <vt:lpwstr>_Toc459984386</vt:lpwstr>
      </vt:variant>
      <vt:variant>
        <vt:i4>1507382</vt:i4>
      </vt:variant>
      <vt:variant>
        <vt:i4>134</vt:i4>
      </vt:variant>
      <vt:variant>
        <vt:i4>0</vt:i4>
      </vt:variant>
      <vt:variant>
        <vt:i4>5</vt:i4>
      </vt:variant>
      <vt:variant>
        <vt:lpwstr/>
      </vt:variant>
      <vt:variant>
        <vt:lpwstr>_Toc459984385</vt:lpwstr>
      </vt:variant>
      <vt:variant>
        <vt:i4>1507382</vt:i4>
      </vt:variant>
      <vt:variant>
        <vt:i4>128</vt:i4>
      </vt:variant>
      <vt:variant>
        <vt:i4>0</vt:i4>
      </vt:variant>
      <vt:variant>
        <vt:i4>5</vt:i4>
      </vt:variant>
      <vt:variant>
        <vt:lpwstr/>
      </vt:variant>
      <vt:variant>
        <vt:lpwstr>_Toc459984384</vt:lpwstr>
      </vt:variant>
      <vt:variant>
        <vt:i4>1507382</vt:i4>
      </vt:variant>
      <vt:variant>
        <vt:i4>122</vt:i4>
      </vt:variant>
      <vt:variant>
        <vt:i4>0</vt:i4>
      </vt:variant>
      <vt:variant>
        <vt:i4>5</vt:i4>
      </vt:variant>
      <vt:variant>
        <vt:lpwstr/>
      </vt:variant>
      <vt:variant>
        <vt:lpwstr>_Toc459984383</vt:lpwstr>
      </vt:variant>
      <vt:variant>
        <vt:i4>1507382</vt:i4>
      </vt:variant>
      <vt:variant>
        <vt:i4>116</vt:i4>
      </vt:variant>
      <vt:variant>
        <vt:i4>0</vt:i4>
      </vt:variant>
      <vt:variant>
        <vt:i4>5</vt:i4>
      </vt:variant>
      <vt:variant>
        <vt:lpwstr/>
      </vt:variant>
      <vt:variant>
        <vt:lpwstr>_Toc459984382</vt:lpwstr>
      </vt:variant>
      <vt:variant>
        <vt:i4>1507382</vt:i4>
      </vt:variant>
      <vt:variant>
        <vt:i4>110</vt:i4>
      </vt:variant>
      <vt:variant>
        <vt:i4>0</vt:i4>
      </vt:variant>
      <vt:variant>
        <vt:i4>5</vt:i4>
      </vt:variant>
      <vt:variant>
        <vt:lpwstr/>
      </vt:variant>
      <vt:variant>
        <vt:lpwstr>_Toc459984381</vt:lpwstr>
      </vt:variant>
      <vt:variant>
        <vt:i4>1507382</vt:i4>
      </vt:variant>
      <vt:variant>
        <vt:i4>104</vt:i4>
      </vt:variant>
      <vt:variant>
        <vt:i4>0</vt:i4>
      </vt:variant>
      <vt:variant>
        <vt:i4>5</vt:i4>
      </vt:variant>
      <vt:variant>
        <vt:lpwstr/>
      </vt:variant>
      <vt:variant>
        <vt:lpwstr>_Toc459984380</vt:lpwstr>
      </vt:variant>
      <vt:variant>
        <vt:i4>1572918</vt:i4>
      </vt:variant>
      <vt:variant>
        <vt:i4>98</vt:i4>
      </vt:variant>
      <vt:variant>
        <vt:i4>0</vt:i4>
      </vt:variant>
      <vt:variant>
        <vt:i4>5</vt:i4>
      </vt:variant>
      <vt:variant>
        <vt:lpwstr/>
      </vt:variant>
      <vt:variant>
        <vt:lpwstr>_Toc459984379</vt:lpwstr>
      </vt:variant>
      <vt:variant>
        <vt:i4>1572918</vt:i4>
      </vt:variant>
      <vt:variant>
        <vt:i4>92</vt:i4>
      </vt:variant>
      <vt:variant>
        <vt:i4>0</vt:i4>
      </vt:variant>
      <vt:variant>
        <vt:i4>5</vt:i4>
      </vt:variant>
      <vt:variant>
        <vt:lpwstr/>
      </vt:variant>
      <vt:variant>
        <vt:lpwstr>_Toc459984378</vt:lpwstr>
      </vt:variant>
      <vt:variant>
        <vt:i4>1572918</vt:i4>
      </vt:variant>
      <vt:variant>
        <vt:i4>86</vt:i4>
      </vt:variant>
      <vt:variant>
        <vt:i4>0</vt:i4>
      </vt:variant>
      <vt:variant>
        <vt:i4>5</vt:i4>
      </vt:variant>
      <vt:variant>
        <vt:lpwstr/>
      </vt:variant>
      <vt:variant>
        <vt:lpwstr>_Toc459984377</vt:lpwstr>
      </vt:variant>
      <vt:variant>
        <vt:i4>1572918</vt:i4>
      </vt:variant>
      <vt:variant>
        <vt:i4>80</vt:i4>
      </vt:variant>
      <vt:variant>
        <vt:i4>0</vt:i4>
      </vt:variant>
      <vt:variant>
        <vt:i4>5</vt:i4>
      </vt:variant>
      <vt:variant>
        <vt:lpwstr/>
      </vt:variant>
      <vt:variant>
        <vt:lpwstr>_Toc459984376</vt:lpwstr>
      </vt:variant>
      <vt:variant>
        <vt:i4>1572918</vt:i4>
      </vt:variant>
      <vt:variant>
        <vt:i4>74</vt:i4>
      </vt:variant>
      <vt:variant>
        <vt:i4>0</vt:i4>
      </vt:variant>
      <vt:variant>
        <vt:i4>5</vt:i4>
      </vt:variant>
      <vt:variant>
        <vt:lpwstr/>
      </vt:variant>
      <vt:variant>
        <vt:lpwstr>_Toc459984375</vt:lpwstr>
      </vt:variant>
      <vt:variant>
        <vt:i4>1572918</vt:i4>
      </vt:variant>
      <vt:variant>
        <vt:i4>68</vt:i4>
      </vt:variant>
      <vt:variant>
        <vt:i4>0</vt:i4>
      </vt:variant>
      <vt:variant>
        <vt:i4>5</vt:i4>
      </vt:variant>
      <vt:variant>
        <vt:lpwstr/>
      </vt:variant>
      <vt:variant>
        <vt:lpwstr>_Toc459984374</vt:lpwstr>
      </vt:variant>
      <vt:variant>
        <vt:i4>1572918</vt:i4>
      </vt:variant>
      <vt:variant>
        <vt:i4>62</vt:i4>
      </vt:variant>
      <vt:variant>
        <vt:i4>0</vt:i4>
      </vt:variant>
      <vt:variant>
        <vt:i4>5</vt:i4>
      </vt:variant>
      <vt:variant>
        <vt:lpwstr/>
      </vt:variant>
      <vt:variant>
        <vt:lpwstr>_Toc459984373</vt:lpwstr>
      </vt:variant>
      <vt:variant>
        <vt:i4>1572918</vt:i4>
      </vt:variant>
      <vt:variant>
        <vt:i4>56</vt:i4>
      </vt:variant>
      <vt:variant>
        <vt:i4>0</vt:i4>
      </vt:variant>
      <vt:variant>
        <vt:i4>5</vt:i4>
      </vt:variant>
      <vt:variant>
        <vt:lpwstr/>
      </vt:variant>
      <vt:variant>
        <vt:lpwstr>_Toc459984372</vt:lpwstr>
      </vt:variant>
      <vt:variant>
        <vt:i4>1572918</vt:i4>
      </vt:variant>
      <vt:variant>
        <vt:i4>50</vt:i4>
      </vt:variant>
      <vt:variant>
        <vt:i4>0</vt:i4>
      </vt:variant>
      <vt:variant>
        <vt:i4>5</vt:i4>
      </vt:variant>
      <vt:variant>
        <vt:lpwstr/>
      </vt:variant>
      <vt:variant>
        <vt:lpwstr>_Toc459984371</vt:lpwstr>
      </vt:variant>
      <vt:variant>
        <vt:i4>1572918</vt:i4>
      </vt:variant>
      <vt:variant>
        <vt:i4>44</vt:i4>
      </vt:variant>
      <vt:variant>
        <vt:i4>0</vt:i4>
      </vt:variant>
      <vt:variant>
        <vt:i4>5</vt:i4>
      </vt:variant>
      <vt:variant>
        <vt:lpwstr/>
      </vt:variant>
      <vt:variant>
        <vt:lpwstr>_Toc459984370</vt:lpwstr>
      </vt:variant>
      <vt:variant>
        <vt:i4>1638454</vt:i4>
      </vt:variant>
      <vt:variant>
        <vt:i4>38</vt:i4>
      </vt:variant>
      <vt:variant>
        <vt:i4>0</vt:i4>
      </vt:variant>
      <vt:variant>
        <vt:i4>5</vt:i4>
      </vt:variant>
      <vt:variant>
        <vt:lpwstr/>
      </vt:variant>
      <vt:variant>
        <vt:lpwstr>_Toc459984369</vt:lpwstr>
      </vt:variant>
      <vt:variant>
        <vt:i4>1638454</vt:i4>
      </vt:variant>
      <vt:variant>
        <vt:i4>32</vt:i4>
      </vt:variant>
      <vt:variant>
        <vt:i4>0</vt:i4>
      </vt:variant>
      <vt:variant>
        <vt:i4>5</vt:i4>
      </vt:variant>
      <vt:variant>
        <vt:lpwstr/>
      </vt:variant>
      <vt:variant>
        <vt:lpwstr>_Toc459984368</vt:lpwstr>
      </vt:variant>
      <vt:variant>
        <vt:i4>1638454</vt:i4>
      </vt:variant>
      <vt:variant>
        <vt:i4>26</vt:i4>
      </vt:variant>
      <vt:variant>
        <vt:i4>0</vt:i4>
      </vt:variant>
      <vt:variant>
        <vt:i4>5</vt:i4>
      </vt:variant>
      <vt:variant>
        <vt:lpwstr/>
      </vt:variant>
      <vt:variant>
        <vt:lpwstr>_Toc459984367</vt:lpwstr>
      </vt:variant>
      <vt:variant>
        <vt:i4>1638454</vt:i4>
      </vt:variant>
      <vt:variant>
        <vt:i4>20</vt:i4>
      </vt:variant>
      <vt:variant>
        <vt:i4>0</vt:i4>
      </vt:variant>
      <vt:variant>
        <vt:i4>5</vt:i4>
      </vt:variant>
      <vt:variant>
        <vt:lpwstr/>
      </vt:variant>
      <vt:variant>
        <vt:lpwstr>_Toc459984366</vt:lpwstr>
      </vt:variant>
      <vt:variant>
        <vt:i4>1638454</vt:i4>
      </vt:variant>
      <vt:variant>
        <vt:i4>14</vt:i4>
      </vt:variant>
      <vt:variant>
        <vt:i4>0</vt:i4>
      </vt:variant>
      <vt:variant>
        <vt:i4>5</vt:i4>
      </vt:variant>
      <vt:variant>
        <vt:lpwstr/>
      </vt:variant>
      <vt:variant>
        <vt:lpwstr>_Toc459984365</vt:lpwstr>
      </vt:variant>
      <vt:variant>
        <vt:i4>1638454</vt:i4>
      </vt:variant>
      <vt:variant>
        <vt:i4>8</vt:i4>
      </vt:variant>
      <vt:variant>
        <vt:i4>0</vt:i4>
      </vt:variant>
      <vt:variant>
        <vt:i4>5</vt:i4>
      </vt:variant>
      <vt:variant>
        <vt:lpwstr/>
      </vt:variant>
      <vt:variant>
        <vt:lpwstr>_Toc459984364</vt:lpwstr>
      </vt:variant>
      <vt:variant>
        <vt:i4>1638454</vt:i4>
      </vt:variant>
      <vt:variant>
        <vt:i4>2</vt:i4>
      </vt:variant>
      <vt:variant>
        <vt:i4>0</vt:i4>
      </vt:variant>
      <vt:variant>
        <vt:i4>5</vt:i4>
      </vt:variant>
      <vt:variant>
        <vt:lpwstr/>
      </vt:variant>
      <vt:variant>
        <vt:lpwstr>_Toc459984363</vt:lpwstr>
      </vt:variant>
      <vt:variant>
        <vt:i4>6029385</vt:i4>
      </vt:variant>
      <vt:variant>
        <vt:i4>3</vt:i4>
      </vt:variant>
      <vt:variant>
        <vt:i4>0</vt:i4>
      </vt:variant>
      <vt:variant>
        <vt:i4>5</vt:i4>
      </vt:variant>
      <vt:variant>
        <vt:lpwstr>http://westyorkscb.proceduresonline.com/</vt:lpwstr>
      </vt:variant>
      <vt:variant>
        <vt:lpwstr/>
      </vt:variant>
      <vt:variant>
        <vt:i4>6029385</vt:i4>
      </vt:variant>
      <vt:variant>
        <vt:i4>0</vt:i4>
      </vt:variant>
      <vt:variant>
        <vt:i4>0</vt:i4>
      </vt:variant>
      <vt:variant>
        <vt:i4>5</vt:i4>
      </vt:variant>
      <vt:variant>
        <vt:lpwstr>http://westyorkscb.proceduresonline.com/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cp:lastModifiedBy>Paul Worsnop</cp:lastModifiedBy>
  <cp:revision>3</cp:revision>
  <cp:lastPrinted>2016-10-04T08:35:00Z</cp:lastPrinted>
  <dcterms:created xsi:type="dcterms:W3CDTF">2016-12-01T14:37:00Z</dcterms:created>
  <dcterms:modified xsi:type="dcterms:W3CDTF">2016-12-01T14:37:00Z</dcterms:modified>
</cp:coreProperties>
</file>